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84" w:rsidRPr="00A62C9C" w:rsidRDefault="00215584" w:rsidP="00215584">
      <w:pPr>
        <w:pStyle w:val="a5"/>
        <w:tabs>
          <w:tab w:val="left" w:pos="567"/>
        </w:tabs>
        <w:spacing w:before="0" w:after="0"/>
        <w:rPr>
          <w:sz w:val="24"/>
          <w:szCs w:val="24"/>
        </w:rPr>
      </w:pPr>
      <w:r w:rsidRPr="00A62C9C">
        <w:rPr>
          <w:sz w:val="24"/>
          <w:szCs w:val="24"/>
        </w:rPr>
        <w:t xml:space="preserve">Сводная корректура к части </w:t>
      </w:r>
      <w:r w:rsidRPr="00A62C9C">
        <w:rPr>
          <w:sz w:val="24"/>
          <w:szCs w:val="24"/>
          <w:lang w:val="en-US"/>
        </w:rPr>
        <w:t>II</w:t>
      </w:r>
      <w:r w:rsidRPr="00A62C9C">
        <w:rPr>
          <w:sz w:val="24"/>
          <w:szCs w:val="24"/>
        </w:rPr>
        <w:t xml:space="preserve"> тома 3 Атласа ЕГС ЕЧ РФ издания 2007 г.</w:t>
      </w:r>
      <w:r>
        <w:rPr>
          <w:sz w:val="24"/>
          <w:szCs w:val="24"/>
        </w:rPr>
        <w:br/>
      </w:r>
      <w:r w:rsidRPr="00A62C9C">
        <w:rPr>
          <w:sz w:val="24"/>
          <w:szCs w:val="24"/>
        </w:rPr>
        <w:t xml:space="preserve">по состоянию на </w:t>
      </w:r>
      <w:r w:rsidR="004455CC">
        <w:rPr>
          <w:sz w:val="24"/>
          <w:szCs w:val="24"/>
        </w:rPr>
        <w:t>26</w:t>
      </w:r>
      <w:r w:rsidRPr="00A62C9C">
        <w:rPr>
          <w:sz w:val="24"/>
          <w:szCs w:val="24"/>
        </w:rPr>
        <w:t>.</w:t>
      </w:r>
      <w:r w:rsidR="007518BC">
        <w:rPr>
          <w:sz w:val="24"/>
          <w:szCs w:val="24"/>
        </w:rPr>
        <w:t>0</w:t>
      </w:r>
      <w:r w:rsidR="004455CC">
        <w:rPr>
          <w:sz w:val="24"/>
          <w:szCs w:val="24"/>
        </w:rPr>
        <w:t>6</w:t>
      </w:r>
      <w:r w:rsidRPr="00A62C9C">
        <w:rPr>
          <w:sz w:val="24"/>
          <w:szCs w:val="24"/>
        </w:rPr>
        <w:t>.201</w:t>
      </w:r>
      <w:r w:rsidR="007518B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A62C9C">
        <w:rPr>
          <w:sz w:val="24"/>
          <w:szCs w:val="24"/>
        </w:rPr>
        <w:t>г.</w:t>
      </w:r>
    </w:p>
    <w:p w:rsidR="00215584" w:rsidRDefault="00215584" w:rsidP="00215584">
      <w:pPr>
        <w:tabs>
          <w:tab w:val="left" w:pos="567"/>
        </w:tabs>
        <w:ind w:left="-180"/>
        <w:rPr>
          <w:rFonts w:ascii="Arial" w:hAnsi="Arial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1173"/>
        <w:gridCol w:w="8788"/>
      </w:tblGrid>
      <w:tr w:rsidR="00215584" w:rsidTr="00B678F0">
        <w:tc>
          <w:tcPr>
            <w:tcW w:w="9961" w:type="dxa"/>
            <w:gridSpan w:val="2"/>
          </w:tcPr>
          <w:p w:rsidR="00215584" w:rsidRPr="00A62C9C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A62C9C">
              <w:rPr>
                <w:rFonts w:ascii="Arial" w:hAnsi="Arial"/>
                <w:b/>
                <w:sz w:val="20"/>
                <w:szCs w:val="20"/>
              </w:rPr>
              <w:t>г. Санкт-Петербург</w:t>
            </w:r>
          </w:p>
        </w:tc>
      </w:tr>
      <w:tr w:rsidR="00215584" w:rsidTr="00B678F0">
        <w:tc>
          <w:tcPr>
            <w:tcW w:w="9961" w:type="dxa"/>
            <w:gridSpan w:val="2"/>
          </w:tcPr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215584" w:rsidRPr="000B7466" w:rsidTr="00B678F0">
        <w:tc>
          <w:tcPr>
            <w:tcW w:w="1173" w:type="dxa"/>
          </w:tcPr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8788" w:type="dxa"/>
          </w:tcPr>
          <w:p w:rsidR="00215584" w:rsidRPr="000B7466" w:rsidRDefault="00215584" w:rsidP="00B678F0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В связи с переименованием организации ГБУ «Волго-Балт» на обложке, титульном листе, по всему тексту разделов: «Содержание», «Предисловие», «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Навигационно-гидрографи-ческий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 xml:space="preserve"> очерк», на листах карты и в 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лоцийных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 xml:space="preserve"> сведениях к этим листам взамен «ГБУ «Волго-Балт» дать «ФБУ «Администрация «Волго-Балт».</w:t>
            </w:r>
          </w:p>
        </w:tc>
      </w:tr>
      <w:tr w:rsidR="00215584" w:rsidRPr="000B7466" w:rsidTr="00B678F0">
        <w:tc>
          <w:tcPr>
            <w:tcW w:w="1173" w:type="dxa"/>
          </w:tcPr>
          <w:p w:rsidR="00215584" w:rsidRPr="000B7466" w:rsidRDefault="00215584" w:rsidP="00B678F0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215584" w:rsidRPr="000B7466" w:rsidRDefault="00215584" w:rsidP="00B678F0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  <w:szCs w:val="20"/>
              </w:rPr>
              <w:t>Предисловие</w:t>
            </w:r>
          </w:p>
        </w:tc>
      </w:tr>
      <w:tr w:rsidR="00215584" w:rsidRPr="000B7466" w:rsidTr="00B678F0">
        <w:tc>
          <w:tcPr>
            <w:tcW w:w="1173" w:type="dxa"/>
          </w:tcPr>
          <w:p w:rsidR="00215584" w:rsidRPr="000B7466" w:rsidRDefault="00215584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215584" w:rsidRPr="00526C03" w:rsidRDefault="00215584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3. На свободном месте дать вклейку № 20</w:t>
            </w:r>
            <w:r w:rsidR="00050B9A" w:rsidRPr="00526C03">
              <w:rPr>
                <w:rFonts w:ascii="Arial" w:hAnsi="Arial" w:cs="Arial"/>
                <w:sz w:val="20"/>
                <w:szCs w:val="20"/>
              </w:rPr>
              <w:t>.</w:t>
            </w:r>
            <w:r w:rsidRPr="00526C03">
              <w:rPr>
                <w:rFonts w:ascii="Arial" w:hAnsi="Arial" w:cs="Arial"/>
                <w:sz w:val="20"/>
                <w:szCs w:val="20"/>
              </w:rPr>
              <w:t xml:space="preserve"> (ИС-1/2013)</w:t>
            </w:r>
          </w:p>
        </w:tc>
      </w:tr>
      <w:tr w:rsidR="00526C03" w:rsidRPr="000B7466" w:rsidTr="00B678F0">
        <w:tc>
          <w:tcPr>
            <w:tcW w:w="1173" w:type="dxa"/>
          </w:tcPr>
          <w:p w:rsidR="00526C03" w:rsidRPr="000B7466" w:rsidRDefault="00526C03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26C03" w:rsidRPr="00526C03" w:rsidRDefault="00526C03" w:rsidP="00526C03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 xml:space="preserve">Стр. 3 Левая колонка − строка 9, правая колонка − строки 3 и 5. Взамен </w:t>
            </w:r>
            <w:r w:rsidRPr="00526C03">
              <w:rPr>
                <w:rFonts w:ascii="Arial" w:hAnsi="Arial" w:cs="Arial"/>
                <w:sz w:val="20"/>
                <w:szCs w:val="20"/>
              </w:rPr>
              <w:br/>
              <w:t>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МО». (ИС-1/2016)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450CB0" w:rsidRPr="00526C03" w:rsidRDefault="00450CB0" w:rsidP="00450CB0">
            <w:pPr>
              <w:widowControl w:val="0"/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3. Пункт 4. Взамен второго абзаца дать вклейку № 16. (КНН-2015)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8A7957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9C0C3B" w:rsidRPr="009C0C3B" w:rsidRDefault="009C0C3B" w:rsidP="008A7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Стр. 3. Левая колонка, строка 8. Слово «Главное» зачеркнуть, слово «управление» дать с большой буквы. (ИС-2/2016)</w:t>
            </w:r>
          </w:p>
          <w:p w:rsidR="00450CB0" w:rsidRPr="009C0C3B" w:rsidRDefault="008A7957" w:rsidP="008A7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 xml:space="preserve">Стр. 3. Подраздел «Сокращения, принятые в текстах…». </w:t>
            </w:r>
            <w:r w:rsidRPr="009C0C3B">
              <w:rPr>
                <w:rFonts w:ascii="Arial" w:hAnsi="Arial" w:cs="Arial"/>
                <w:bCs/>
                <w:sz w:val="20"/>
                <w:szCs w:val="20"/>
              </w:rPr>
              <w:t xml:space="preserve">Корректуру КНН–2013, ИС-2/2013 и КНН–2014 не числить. Заменить вклейкой № 17. </w:t>
            </w:r>
            <w:r w:rsidRPr="009C0C3B">
              <w:rPr>
                <w:rFonts w:ascii="Arial" w:hAnsi="Arial" w:cs="Arial"/>
                <w:sz w:val="20"/>
                <w:szCs w:val="20"/>
              </w:rPr>
              <w:t>(КНН-2015)</w:t>
            </w:r>
          </w:p>
          <w:p w:rsidR="00651998" w:rsidRPr="00526C03" w:rsidRDefault="00675F7E" w:rsidP="008A7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Стр. 3. Правая колонка. Подраздел «Сокращения, принятые в текстах…»,</w:t>
            </w:r>
            <w:r w:rsidRPr="00526C03">
              <w:rPr>
                <w:rFonts w:ascii="Arial" w:hAnsi="Arial" w:cs="Arial"/>
                <w:sz w:val="20"/>
                <w:szCs w:val="20"/>
              </w:rPr>
              <w:t xml:space="preserve"> строка 7. Взамен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 – Главное управление навигации и океанографии Министерства обороны» дать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 – Управление навигации и океанографии Министерства обороны». (ИС-1/2016)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450CB0" w:rsidP="00B678F0">
            <w:pPr>
              <w:pStyle w:val="2"/>
              <w:rPr>
                <w:b w:val="0"/>
                <w:bCs w:val="0"/>
                <w:color w:val="000000"/>
              </w:rPr>
            </w:pPr>
          </w:p>
        </w:tc>
        <w:tc>
          <w:tcPr>
            <w:tcW w:w="8788" w:type="dxa"/>
          </w:tcPr>
          <w:p w:rsidR="00450CB0" w:rsidRPr="00526C03" w:rsidRDefault="00450CB0" w:rsidP="00B678F0">
            <w:pPr>
              <w:pStyle w:val="2"/>
              <w:rPr>
                <w:b w:val="0"/>
                <w:bCs w:val="0"/>
                <w:color w:val="000000"/>
                <w:szCs w:val="20"/>
              </w:rPr>
            </w:pPr>
            <w:r w:rsidRPr="00526C03">
              <w:rPr>
                <w:b w:val="0"/>
                <w:bCs w:val="0"/>
                <w:szCs w:val="20"/>
              </w:rPr>
              <w:t>Навигационно-гидрографический очерк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Текст</w:t>
            </w:r>
          </w:p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788" w:type="dxa"/>
          </w:tcPr>
          <w:p w:rsidR="00450CB0" w:rsidRPr="00526C03" w:rsidRDefault="00450CB0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526C03">
              <w:rPr>
                <w:rFonts w:ascii="Arial" w:hAnsi="Arial"/>
                <w:color w:val="000000"/>
                <w:sz w:val="20"/>
                <w:szCs w:val="20"/>
              </w:rPr>
              <w:t>По всему тексту Навигационно-гидрографического очерка взамен «мост Лейтенанта Шмидта» дать «Благовещенский мост». (КНН-2008)</w:t>
            </w:r>
          </w:p>
        </w:tc>
      </w:tr>
      <w:tr w:rsidR="00526C03" w:rsidRPr="000B7466" w:rsidTr="00B678F0">
        <w:tc>
          <w:tcPr>
            <w:tcW w:w="1173" w:type="dxa"/>
          </w:tcPr>
          <w:p w:rsidR="00526C03" w:rsidRPr="00670DBD" w:rsidRDefault="00526C03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88" w:type="dxa"/>
          </w:tcPr>
          <w:p w:rsidR="00526C03" w:rsidRPr="00526C03" w:rsidRDefault="00526C03" w:rsidP="00526C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4. Правая колонка. Раздел «Общие сведения». Подраздел «Онежское озеро», строка 5. Взамен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МО». (ИС-1/2016)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450CB0" w:rsidRPr="00526C03" w:rsidRDefault="00450CB0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4. Раздел «Общие сведения». Взамен строк 5, 6 и 7 дать вклейку № 21. (ИС-1/2013)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450CB0" w:rsidRPr="00526C03" w:rsidRDefault="00450CB0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4. Раздел «Гидрометеорологические сведения», подраздел «Ветры и волнения». Последний абзац, вторая строка. Слова «для буксиров с плотами - 41%;» упразднить.</w:t>
            </w:r>
            <w:r w:rsidRPr="00526C03">
              <w:rPr>
                <w:rFonts w:ascii="Arial" w:hAnsi="Arial" w:cs="Arial"/>
                <w:sz w:val="20"/>
                <w:szCs w:val="20"/>
              </w:rPr>
              <w:br/>
              <w:t>(КНН/2013)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450CB0" w:rsidRPr="00526C03" w:rsidRDefault="00450CB0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5. Раздел «Габариты пути». Первое предложение, взамен «2007» дать «2013», взамен таблицы габаритов пути дать вклейку № 5.</w:t>
            </w:r>
            <w:r w:rsidRPr="00526C03">
              <w:rPr>
                <w:rFonts w:ascii="Arial" w:hAnsi="Arial" w:cs="Arial"/>
                <w:bCs/>
                <w:sz w:val="20"/>
                <w:szCs w:val="20"/>
              </w:rPr>
              <w:t xml:space="preserve"> Раздел «Габариты пути». В первом предложении исправить «2013» на «2014» год. (КНН-2013, КНН-2014)</w:t>
            </w:r>
          </w:p>
          <w:p w:rsidR="00450CB0" w:rsidRPr="00526C03" w:rsidRDefault="00450CB0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Таблица «Сведения о габаритах камер шлюзов», четвертый столбец. Первая строка, взамен «573» дать «563 (нижняя голова)». Вторая строка, взамен «400» дать «415 (верхняя голова)». (КНН-2013)</w:t>
            </w:r>
          </w:p>
          <w:p w:rsidR="00450CB0" w:rsidRPr="00526C03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Таблица «Сведения о проектном уровне …». Второй столбец, пятая строка, взамен «16,85» дать «17,25». Четвертый столбец, вторая строка, взамен «17,30» дать «17,50» и третья строка, взамен «31,30» дать «31,45». (КНН-2013)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450CB0" w:rsidRPr="00526C03" w:rsidRDefault="00450CB0" w:rsidP="00B678F0">
            <w:pPr>
              <w:tabs>
                <w:tab w:val="left" w:pos="567"/>
              </w:tabs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26C03">
              <w:rPr>
                <w:rFonts w:ascii="Arial" w:hAnsi="Arial"/>
                <w:bCs/>
                <w:color w:val="000000"/>
                <w:sz w:val="20"/>
                <w:szCs w:val="20"/>
              </w:rPr>
              <w:t>Стр. 5.Раздел «Навигационное оборудование», абзац 1, строка 5, взамен «водных» дать «судоходных». (ИС-1/2012)</w:t>
            </w:r>
            <w:r w:rsidR="00526C03" w:rsidRPr="00526C03">
              <w:rPr>
                <w:rFonts w:ascii="Arial" w:hAnsi="Arial"/>
                <w:bCs/>
                <w:color w:val="000000"/>
                <w:sz w:val="20"/>
                <w:szCs w:val="20"/>
              </w:rPr>
              <w:t>.</w:t>
            </w:r>
            <w:r w:rsidR="00526C03" w:rsidRPr="00526C03">
              <w:rPr>
                <w:rFonts w:ascii="Arial" w:hAnsi="Arial" w:cs="Arial"/>
                <w:sz w:val="20"/>
                <w:szCs w:val="20"/>
              </w:rPr>
              <w:t xml:space="preserve"> (ИС-1/2016)</w:t>
            </w:r>
          </w:p>
        </w:tc>
      </w:tr>
      <w:tr w:rsidR="00526C03" w:rsidRPr="000B7466" w:rsidTr="00B678F0">
        <w:tc>
          <w:tcPr>
            <w:tcW w:w="1173" w:type="dxa"/>
          </w:tcPr>
          <w:p w:rsidR="00526C03" w:rsidRPr="00670DBD" w:rsidRDefault="00526C03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88" w:type="dxa"/>
          </w:tcPr>
          <w:p w:rsidR="00526C03" w:rsidRPr="004D5C3E" w:rsidRDefault="00526C03" w:rsidP="00526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C3E">
              <w:rPr>
                <w:rFonts w:ascii="Arial" w:hAnsi="Arial" w:cs="Arial"/>
                <w:sz w:val="20"/>
                <w:szCs w:val="20"/>
              </w:rPr>
              <w:t>Стр. 6. Левая колонка. Раздел «Навигационное оборудование», строка 2. Взамен «</w:t>
            </w:r>
            <w:proofErr w:type="spellStart"/>
            <w:r w:rsidRPr="004D5C3E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4D5C3E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4D5C3E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4D5C3E">
              <w:rPr>
                <w:rFonts w:ascii="Arial" w:hAnsi="Arial" w:cs="Arial"/>
                <w:sz w:val="20"/>
                <w:szCs w:val="20"/>
              </w:rPr>
              <w:t xml:space="preserve"> МО». (ИС-1/2016)</w:t>
            </w:r>
          </w:p>
        </w:tc>
      </w:tr>
      <w:tr w:rsidR="006B507F" w:rsidRPr="000B7466" w:rsidTr="00B678F0">
        <w:tc>
          <w:tcPr>
            <w:tcW w:w="1173" w:type="dxa"/>
          </w:tcPr>
          <w:p w:rsidR="006B507F" w:rsidRPr="006B507F" w:rsidRDefault="006B507F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6B507F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6B507F" w:rsidRPr="00526C03" w:rsidRDefault="006B507F" w:rsidP="00675F7E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6. Раздел «Навигационное оборудование». Подраздел «Сведения о времени действия огней навигационных знаков» и вклейку (КНН-2008) «Красной буквой</w:t>
            </w:r>
            <w:proofErr w:type="gramStart"/>
            <w:r w:rsidRPr="00526C03">
              <w:rPr>
                <w:rFonts w:ascii="Arial" w:hAnsi="Arial" w:cs="Arial"/>
                <w:sz w:val="20"/>
                <w:szCs w:val="20"/>
              </w:rPr>
              <w:t xml:space="preserve"> И</w:t>
            </w:r>
            <w:proofErr w:type="gramEnd"/>
            <w:r w:rsidRPr="00526C03">
              <w:rPr>
                <w:rFonts w:ascii="Arial" w:hAnsi="Arial" w:cs="Arial"/>
                <w:sz w:val="20"/>
                <w:szCs w:val="20"/>
              </w:rPr>
              <w:t xml:space="preserve"> обозначены…..» упразднить. Корректуру КНН-2009, КНН-2013 и ИС-1/2013 не числить. (КНН-2015)</w:t>
            </w:r>
          </w:p>
        </w:tc>
      </w:tr>
      <w:tr w:rsidR="000A156A" w:rsidRPr="000B7466" w:rsidTr="00B678F0">
        <w:tc>
          <w:tcPr>
            <w:tcW w:w="1173" w:type="dxa"/>
          </w:tcPr>
          <w:p w:rsidR="000A156A" w:rsidRPr="000B7466" w:rsidRDefault="000A156A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0A156A" w:rsidRPr="00526C03" w:rsidRDefault="000A156A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6. Раздел «Обслуживание флота». Первый абзац, пятая строка.</w:t>
            </w:r>
            <w:r w:rsidRPr="00526C03">
              <w:rPr>
                <w:rFonts w:ascii="Arial" w:hAnsi="Arial" w:cs="Arial"/>
                <w:sz w:val="20"/>
                <w:szCs w:val="20"/>
              </w:rPr>
              <w:br/>
              <w:t>Взамен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СЗУГМиРН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>» дать «ИГПК ФБУ «Администрация «Волго-Балт». (КНН-2015)</w:t>
            </w:r>
          </w:p>
        </w:tc>
      </w:tr>
      <w:tr w:rsidR="000A156A" w:rsidRPr="000B7466" w:rsidTr="00B678F0">
        <w:tc>
          <w:tcPr>
            <w:tcW w:w="1173" w:type="dxa"/>
          </w:tcPr>
          <w:p w:rsidR="000A156A" w:rsidRPr="000B7466" w:rsidRDefault="000A156A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0A156A" w:rsidRPr="00526C03" w:rsidRDefault="000A156A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6. Раздел «Обслуживание флота». Подраздел «Лоцманская проводка». Взамен последнего абзаца дать вклейку № 19. (КНН-2015)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450CB0" w:rsidRPr="00526C03" w:rsidRDefault="00450CB0" w:rsidP="00B678F0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C03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Стр. 7. Раздел «Обслуживание флота». На свободном месте поместить вклейку №4. </w:t>
            </w:r>
            <w:r w:rsidRPr="00526C03">
              <w:rPr>
                <w:rFonts w:ascii="Arial" w:hAnsi="Arial" w:cs="Arial"/>
                <w:color w:val="000000"/>
                <w:sz w:val="20"/>
                <w:szCs w:val="20"/>
              </w:rPr>
              <w:br/>
              <w:t>(ИС-1/2012)</w:t>
            </w:r>
          </w:p>
        </w:tc>
      </w:tr>
      <w:tr w:rsidR="00EC53F0" w:rsidRPr="000B7466" w:rsidTr="00B678F0">
        <w:tc>
          <w:tcPr>
            <w:tcW w:w="1173" w:type="dxa"/>
          </w:tcPr>
          <w:p w:rsidR="00EC53F0" w:rsidRPr="000B7466" w:rsidRDefault="00EC53F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EC53F0" w:rsidRPr="00526C03" w:rsidRDefault="00EC53F0" w:rsidP="00B678F0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7. Раздел «Обслуживание флота». Подраздел «Лоцманская проводка». Левая колонка. Первый абзац упразднить. (КНН-2015)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450CB0" w:rsidRPr="00526C03" w:rsidRDefault="00450CB0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6C03">
              <w:rPr>
                <w:rFonts w:ascii="Arial" w:hAnsi="Arial" w:cs="Arial"/>
                <w:bCs/>
                <w:sz w:val="20"/>
                <w:szCs w:val="20"/>
              </w:rPr>
              <w:t>Стр. 7. Раздел «Шлюзование судов». Взамен третьего абзаца дать вклейку № 6. Взамен шестого абзаца дать вклейку № 7 (КНН-2013)</w:t>
            </w:r>
          </w:p>
          <w:p w:rsidR="00450CB0" w:rsidRPr="00526C03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C53F0" w:rsidRPr="000B7466" w:rsidTr="00B678F0">
        <w:tc>
          <w:tcPr>
            <w:tcW w:w="1173" w:type="dxa"/>
          </w:tcPr>
          <w:p w:rsidR="00EC53F0" w:rsidRPr="000B7466" w:rsidRDefault="00EC53F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</w:tcPr>
          <w:p w:rsidR="00620F9E" w:rsidRDefault="00EC53F0" w:rsidP="00620F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Стр. 7. Раздел «Диспетчерская служба». Вторая строка. Взамен «Положением о диспетчерском регулировании» дать «Порядком диспетчерского регулирования».</w:t>
            </w:r>
          </w:p>
          <w:p w:rsidR="00EC53F0" w:rsidRPr="000B7466" w:rsidRDefault="00620F9E" w:rsidP="00620F9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</w:t>
            </w:r>
            <w:r w:rsidR="00EC53F0" w:rsidRPr="000B7466">
              <w:rPr>
                <w:rFonts w:ascii="Arial" w:hAnsi="Arial" w:cs="Arial"/>
                <w:sz w:val="20"/>
                <w:szCs w:val="20"/>
              </w:rPr>
              <w:t>НН-2015)</w:t>
            </w:r>
          </w:p>
        </w:tc>
      </w:tr>
      <w:tr w:rsidR="00450CB0" w:rsidRPr="000B7466" w:rsidTr="00B678F0">
        <w:tc>
          <w:tcPr>
            <w:tcW w:w="1173" w:type="dxa"/>
          </w:tcPr>
          <w:p w:rsidR="00450CB0" w:rsidRPr="000B7466" w:rsidRDefault="00FF656C" w:rsidP="00402546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>
              <w:br w:type="page"/>
            </w:r>
            <w:r w:rsidR="00450CB0"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88" w:type="dxa"/>
          </w:tcPr>
          <w:p w:rsidR="00450CB0" w:rsidRPr="000B7466" w:rsidRDefault="00450CB0" w:rsidP="00402546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proofErr w:type="spellStart"/>
            <w:proofErr w:type="gramStart"/>
            <w:r w:rsidRPr="000B7466">
              <w:rPr>
                <w:rFonts w:ascii="Arial" w:hAnsi="Arial"/>
                <w:sz w:val="20"/>
              </w:rPr>
              <w:t>Стр</w:t>
            </w:r>
            <w:proofErr w:type="spellEnd"/>
            <w:proofErr w:type="gramEnd"/>
            <w:r w:rsidRPr="000B7466">
              <w:rPr>
                <w:rFonts w:ascii="Arial" w:hAnsi="Arial"/>
                <w:sz w:val="20"/>
              </w:rPr>
              <w:t xml:space="preserve"> 7. Взамен Таблицы «Контрольные пункты…» поместить вклейку № 1. (ИС-1/2014)</w:t>
            </w:r>
          </w:p>
        </w:tc>
      </w:tr>
    </w:tbl>
    <w:p w:rsidR="006C3696" w:rsidRDefault="006C3696">
      <w:r>
        <w:br w:type="page"/>
      </w:r>
    </w:p>
    <w:tbl>
      <w:tblPr>
        <w:tblW w:w="9961" w:type="dxa"/>
        <w:tblInd w:w="-72" w:type="dxa"/>
        <w:tblLayout w:type="fixed"/>
        <w:tblLook w:val="0000"/>
      </w:tblPr>
      <w:tblGrid>
        <w:gridCol w:w="1155"/>
        <w:gridCol w:w="18"/>
        <w:gridCol w:w="87"/>
        <w:gridCol w:w="8701"/>
      </w:tblGrid>
      <w:tr w:rsidR="00D6796D" w:rsidRPr="000B7466" w:rsidTr="00B678F0">
        <w:tc>
          <w:tcPr>
            <w:tcW w:w="1173" w:type="dxa"/>
            <w:gridSpan w:val="2"/>
          </w:tcPr>
          <w:p w:rsidR="00D6796D" w:rsidRPr="00D6796D" w:rsidRDefault="00D6796D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lastRenderedPageBreak/>
              <w:t>Текст</w:t>
            </w:r>
          </w:p>
        </w:tc>
        <w:tc>
          <w:tcPr>
            <w:tcW w:w="8788" w:type="dxa"/>
            <w:gridSpan w:val="2"/>
          </w:tcPr>
          <w:p w:rsidR="00D6796D" w:rsidRPr="00D6796D" w:rsidRDefault="00D6796D" w:rsidP="00D6796D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Стр. 8. Левая колонка. Раздел «Навигационная информация». Пункт 6, строка 7. Взамен «</w:t>
            </w:r>
            <w:proofErr w:type="spellStart"/>
            <w:r w:rsidRPr="00D6796D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D6796D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D6796D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D6796D">
              <w:rPr>
                <w:rFonts w:ascii="Arial" w:hAnsi="Arial" w:cs="Arial"/>
                <w:sz w:val="20"/>
                <w:szCs w:val="20"/>
              </w:rPr>
              <w:t xml:space="preserve"> МО».</w:t>
            </w:r>
            <w:r w:rsidRPr="00D6796D">
              <w:rPr>
                <w:rFonts w:ascii="Arial" w:hAnsi="Arial"/>
                <w:sz w:val="20"/>
                <w:szCs w:val="20"/>
              </w:rPr>
              <w:t xml:space="preserve"> (ИС-1/2016)</w:t>
            </w:r>
          </w:p>
        </w:tc>
      </w:tr>
      <w:tr w:rsidR="00D6796D" w:rsidRPr="000B7466" w:rsidTr="00B678F0">
        <w:tc>
          <w:tcPr>
            <w:tcW w:w="1173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Раздел «Навигационная информация», второй абзац. Вторая строка, взамен «ФГУ» дать «ФБУ» и третья строка снизу, взамен «ФГУ «Волжское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ГБУВПиС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>» дать «ФБУ «Волжское ГБУ». Взамен «ФБУ «</w:t>
            </w:r>
            <w:proofErr w:type="gram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Волжское</w:t>
            </w:r>
            <w:proofErr w:type="gram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ГБУ» дать «ФБУ «Администрация Волжского бассейна».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br/>
              <w:t>(КНН-2013, КНН-2014)</w:t>
            </w:r>
          </w:p>
        </w:tc>
      </w:tr>
      <w:tr w:rsidR="00D6796D" w:rsidRPr="000B7466" w:rsidTr="00B678F0">
        <w:tc>
          <w:tcPr>
            <w:tcW w:w="9961" w:type="dxa"/>
            <w:gridSpan w:val="4"/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Условные обозначения</w:t>
            </w:r>
          </w:p>
        </w:tc>
      </w:tr>
      <w:tr w:rsidR="00D6796D" w:rsidRPr="000B7466" w:rsidTr="00B678F0">
        <w:tc>
          <w:tcPr>
            <w:tcW w:w="1155" w:type="dxa"/>
          </w:tcPr>
          <w:p w:rsidR="00D6796D" w:rsidRPr="004339D7" w:rsidRDefault="00D6796D" w:rsidP="00B67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9D7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806" w:type="dxa"/>
            <w:gridSpan w:val="3"/>
          </w:tcPr>
          <w:p w:rsidR="00D6796D" w:rsidRPr="00D6796D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Стр. 12. Колонка 2. Раздел «</w:t>
            </w:r>
            <w:proofErr w:type="spellStart"/>
            <w:r w:rsidRPr="00D6796D">
              <w:rPr>
                <w:rFonts w:ascii="Arial" w:hAnsi="Arial" w:cs="Arial"/>
                <w:sz w:val="20"/>
                <w:szCs w:val="20"/>
              </w:rPr>
              <w:t>Искуственные</w:t>
            </w:r>
            <w:proofErr w:type="spellEnd"/>
            <w:r w:rsidRPr="00D6796D">
              <w:rPr>
                <w:rFonts w:ascii="Arial" w:hAnsi="Arial" w:cs="Arial"/>
                <w:sz w:val="20"/>
                <w:szCs w:val="20"/>
              </w:rPr>
              <w:t xml:space="preserve"> объекты» условное обозначение «Водозабор» упразднить. (ИС-2/2012)</w:t>
            </w:r>
          </w:p>
        </w:tc>
      </w:tr>
      <w:tr w:rsidR="00D6796D" w:rsidRPr="000B7466" w:rsidTr="00B678F0">
        <w:tc>
          <w:tcPr>
            <w:tcW w:w="1155" w:type="dxa"/>
          </w:tcPr>
          <w:p w:rsidR="00D6796D" w:rsidRPr="004339D7" w:rsidRDefault="00D6796D" w:rsidP="00B67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3"/>
          </w:tcPr>
          <w:p w:rsidR="00D6796D" w:rsidRPr="00D6796D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Стр. 13. Колонка 2. Раздел «Навигационные знаки береговые». Условное обозначение «Створ границ рейда». Красную букву «И» зачеркнуть. (ИС-1/2016)</w:t>
            </w:r>
          </w:p>
        </w:tc>
      </w:tr>
      <w:tr w:rsidR="00D6796D" w:rsidRPr="000B7466" w:rsidTr="00B678F0">
        <w:tc>
          <w:tcPr>
            <w:tcW w:w="1155" w:type="dxa"/>
          </w:tcPr>
          <w:p w:rsidR="00D6796D" w:rsidRPr="004339D7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4339D7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806" w:type="dxa"/>
            <w:gridSpan w:val="3"/>
          </w:tcPr>
          <w:p w:rsidR="00D6796D" w:rsidRPr="00D6796D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Стр. 13. Третья колонка. Примечания. Пункт 3 упразднить. (КНН-2016)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br w:type="page"/>
              <w:t>Текст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 xml:space="preserve">В разделе «Навигационные знаки плавучие» в графе Буи: «2) поворотные» исправить на «2) поворотно-осевые». </w:t>
            </w:r>
          </w:p>
          <w:p w:rsidR="00D6796D" w:rsidRPr="00D6796D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Цвет буя «желтый-черный-желтый» исправить на «красный-черный-красный». (КНН-2014)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>Лист 1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6F1B10">
            <w:pPr>
              <w:widowControl w:val="0"/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bCs/>
                <w:sz w:val="20"/>
                <w:szCs w:val="20"/>
              </w:rPr>
              <w:t>Взамен раздела «</w:t>
            </w:r>
            <w:proofErr w:type="gramStart"/>
            <w:r w:rsidRPr="00D6796D">
              <w:rPr>
                <w:rFonts w:ascii="Arial" w:hAnsi="Arial" w:cs="Arial"/>
                <w:bCs/>
                <w:sz w:val="20"/>
                <w:szCs w:val="20"/>
              </w:rPr>
              <w:t>Контроль за</w:t>
            </w:r>
            <w:proofErr w:type="gramEnd"/>
            <w:r w:rsidRPr="00D6796D">
              <w:rPr>
                <w:rFonts w:ascii="Arial" w:hAnsi="Arial" w:cs="Arial"/>
                <w:bCs/>
                <w:sz w:val="20"/>
                <w:szCs w:val="20"/>
              </w:rPr>
              <w:t xml:space="preserve"> движением судов» дать вклейку № 20. (КНН-2015)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>1171,6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Взамен направления створа </w:t>
            </w:r>
            <w:proofErr w:type="spellStart"/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>Новочембовский</w:t>
            </w:r>
            <w:proofErr w:type="spellEnd"/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 xml:space="preserve"> «121,6°—301,6°» дать «121,3°—301,3°».</w:t>
            </w:r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br/>
              <w:t>(ИС-1/2009)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93E46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3445C8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5C8">
              <w:rPr>
                <w:rFonts w:ascii="Arial" w:hAnsi="Arial" w:cs="Arial"/>
                <w:sz w:val="20"/>
                <w:szCs w:val="20"/>
              </w:rPr>
              <w:t>Красную букву «И» у огней рейдовых знаков, буев, створных знаков и знаков «Ориентир» зачеркнуть.</w:t>
            </w:r>
            <w:r w:rsidRPr="003445C8">
              <w:rPr>
                <w:rFonts w:ascii="Arial" w:hAnsi="Arial" w:cs="Arial"/>
                <w:bCs/>
                <w:sz w:val="20"/>
                <w:szCs w:val="20"/>
              </w:rPr>
              <w:t xml:space="preserve"> (КНН-2016)</w:t>
            </w:r>
          </w:p>
        </w:tc>
      </w:tr>
      <w:tr w:rsidR="00D6796D" w:rsidRPr="000B7466" w:rsidTr="00675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3445C8" w:rsidRDefault="00D6796D" w:rsidP="00945CAB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</w:t>
            </w:r>
            <w:r>
              <w:rPr>
                <w:rFonts w:ascii="Arial" w:hAnsi="Arial"/>
                <w:color w:val="000000"/>
                <w:sz w:val="20"/>
              </w:rPr>
              <w:t>ы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2-23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93E46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945CAB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CAB">
              <w:rPr>
                <w:rFonts w:ascii="Arial" w:hAnsi="Arial" w:cs="Arial"/>
                <w:sz w:val="20"/>
                <w:szCs w:val="20"/>
              </w:rPr>
              <w:t>Красную букву «И» у огней рейдовых знаков, буев, створных знаков и знаков «Ориентир» зачеркнуть. (КНН-2016)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«Предупреждения», пункт 3,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</w:t>
            </w:r>
            <w:proofErr w:type="spellStart"/>
            <w:r w:rsidRPr="000B7466">
              <w:rPr>
                <w:rFonts w:ascii="Arial" w:hAnsi="Arial"/>
                <w:sz w:val="20"/>
              </w:rPr>
              <w:t>Свирицкий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грузовой район» упразднить.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</w:t>
            </w:r>
            <w:proofErr w:type="gram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Контроль за</w:t>
            </w:r>
            <w:proofErr w:type="gram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движением судов». Корректуру ИС-2/2013 не числить. Заменить вклейкой № 21. (КНН-2015)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1162,1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Левый берег. Створ </w:t>
            </w:r>
            <w:proofErr w:type="spellStart"/>
            <w:r w:rsidRPr="000B7466">
              <w:rPr>
                <w:rFonts w:ascii="Arial" w:hAnsi="Arial"/>
                <w:sz w:val="20"/>
              </w:rPr>
              <w:t>Венежский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. Взамен </w:t>
            </w:r>
            <w:proofErr w:type="gramStart"/>
            <w:r w:rsidRPr="000B7466">
              <w:rPr>
                <w:rFonts w:ascii="Arial" w:hAnsi="Arial"/>
                <w:sz w:val="20"/>
              </w:rPr>
              <w:t>прямоугольных</w:t>
            </w:r>
            <w:proofErr w:type="gramEnd"/>
            <w:r w:rsidRPr="000B7466">
              <w:rPr>
                <w:rFonts w:ascii="Arial" w:hAnsi="Arial"/>
                <w:sz w:val="20"/>
              </w:rPr>
              <w:t xml:space="preserve"> дать щиты трапецеидальные. (КНН-2011)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1160,78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Левый берег. Створ </w:t>
            </w:r>
            <w:proofErr w:type="spellStart"/>
            <w:r w:rsidRPr="000B7466">
              <w:rPr>
                <w:rFonts w:ascii="Arial" w:hAnsi="Arial"/>
                <w:sz w:val="20"/>
              </w:rPr>
              <w:t>Свирицкий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. Взамен </w:t>
            </w:r>
            <w:proofErr w:type="gramStart"/>
            <w:r w:rsidRPr="000B7466">
              <w:rPr>
                <w:rFonts w:ascii="Arial" w:hAnsi="Arial"/>
                <w:sz w:val="20"/>
              </w:rPr>
              <w:t>конических</w:t>
            </w:r>
            <w:proofErr w:type="gramEnd"/>
            <w:r w:rsidRPr="000B7466">
              <w:rPr>
                <w:rFonts w:ascii="Arial" w:hAnsi="Arial"/>
                <w:sz w:val="20"/>
              </w:rPr>
              <w:t xml:space="preserve"> дать щиты прямоугольные. </w:t>
            </w:r>
            <w:r w:rsidRPr="000B7466">
              <w:rPr>
                <w:rFonts w:ascii="Arial" w:hAnsi="Arial"/>
                <w:sz w:val="20"/>
              </w:rPr>
              <w:br/>
              <w:t>(КНН-2011)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1160,7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D67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D7">
              <w:rPr>
                <w:rFonts w:ascii="Arial" w:hAnsi="Arial" w:cs="Arial"/>
                <w:sz w:val="20"/>
                <w:szCs w:val="20"/>
              </w:rPr>
              <w:t xml:space="preserve">Левый берег. Огни светящих знаков установленных на входе в </w:t>
            </w:r>
            <w:proofErr w:type="spellStart"/>
            <w:r w:rsidRPr="004339D7">
              <w:rPr>
                <w:rFonts w:ascii="Arial" w:hAnsi="Arial" w:cs="Arial"/>
                <w:sz w:val="20"/>
                <w:szCs w:val="20"/>
              </w:rPr>
              <w:t>Новосвирский</w:t>
            </w:r>
            <w:proofErr w:type="spellEnd"/>
            <w:r w:rsidRPr="004339D7">
              <w:rPr>
                <w:rFonts w:ascii="Arial" w:hAnsi="Arial" w:cs="Arial"/>
                <w:sz w:val="20"/>
                <w:szCs w:val="20"/>
              </w:rPr>
              <w:t xml:space="preserve"> канал упразднить. (ИС-1/2016)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bCs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>1158,7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pStyle w:val="21"/>
              <w:jc w:val="both"/>
            </w:pPr>
            <w:r w:rsidRPr="00D6796D">
              <w:t>Левый берег. Устье реки Паша. Надписи: «грузовой причал», «пасс. Причал Свирица» зачеркнуть, взамен дать: «</w:t>
            </w:r>
            <w:proofErr w:type="spellStart"/>
            <w:r w:rsidRPr="00D6796D">
              <w:t>разр</w:t>
            </w:r>
            <w:proofErr w:type="spellEnd"/>
            <w:r w:rsidRPr="00D6796D">
              <w:t>.». (ИС-2/2007)</w:t>
            </w:r>
          </w:p>
          <w:p w:rsidR="00D6796D" w:rsidRPr="00D6796D" w:rsidRDefault="00D6796D" w:rsidP="00B678F0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>Условное обозначение переправы и надпись «пер.» упразднить. (ИС-2/2007)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4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szCs w:val="24"/>
              </w:rPr>
            </w:pPr>
            <w:r w:rsidRPr="000B7466">
              <w:rPr>
                <w:rFonts w:ascii="Arial" w:hAnsi="Arial"/>
                <w:szCs w:val="24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Раздел «Диспетчеры движения Свирского </w:t>
            </w:r>
            <w:proofErr w:type="spellStart"/>
            <w:r w:rsidRPr="000B7466">
              <w:rPr>
                <w:rFonts w:ascii="Arial" w:hAnsi="Arial"/>
                <w:sz w:val="20"/>
              </w:rPr>
              <w:t>РГСиС</w:t>
            </w:r>
            <w:proofErr w:type="spellEnd"/>
            <w:r w:rsidRPr="000B7466">
              <w:rPr>
                <w:rFonts w:ascii="Arial" w:hAnsi="Arial"/>
                <w:sz w:val="20"/>
              </w:rPr>
              <w:t>», строка 3. Взамен «№ 125 и 126» дать «№ 105 и 98».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«Предупреждение»,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1153,58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1150,25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 xml:space="preserve">Левая кромка судового хода. Белые огни на буях «23», «25», «27» и «29» </w:t>
            </w:r>
            <w:proofErr w:type="gramStart"/>
            <w:r w:rsidRPr="000B7466">
              <w:rPr>
                <w:rFonts w:ascii="Arial" w:hAnsi="Arial"/>
                <w:color w:val="000000"/>
                <w:sz w:val="20"/>
              </w:rPr>
              <w:t>заменить на зеленые</w:t>
            </w:r>
            <w:proofErr w:type="gramEnd"/>
            <w:r w:rsidRPr="000B7466">
              <w:rPr>
                <w:rFonts w:ascii="Arial" w:hAnsi="Arial"/>
                <w:color w:val="000000"/>
                <w:sz w:val="20"/>
              </w:rPr>
              <w:t xml:space="preserve"> постоянные. (КНН-20</w:t>
            </w:r>
            <w:r w:rsidRPr="000B7466">
              <w:rPr>
                <w:rFonts w:ascii="Arial" w:hAnsi="Arial"/>
                <w:color w:val="000000"/>
                <w:sz w:val="20"/>
                <w:lang w:val="en-US"/>
              </w:rPr>
              <w:t>08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) 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1152,64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D67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В 140 м слева от оси судового хода дать условное обозначение «Затонувшее судно с частями над водой». (ИС-1/2016)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 xml:space="preserve">1152,9 км 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 xml:space="preserve">Правый берег. Красные огни створных знаков </w:t>
            </w:r>
            <w:proofErr w:type="gramStart"/>
            <w:r w:rsidRPr="00D6796D">
              <w:rPr>
                <w:rFonts w:ascii="Arial" w:hAnsi="Arial"/>
                <w:color w:val="000000"/>
                <w:sz w:val="20"/>
                <w:szCs w:val="20"/>
              </w:rPr>
              <w:t>заменить на белые</w:t>
            </w:r>
            <w:proofErr w:type="gramEnd"/>
            <w:r w:rsidRPr="00D6796D">
              <w:rPr>
                <w:rFonts w:ascii="Arial" w:hAnsi="Arial"/>
                <w:color w:val="000000"/>
                <w:sz w:val="20"/>
                <w:szCs w:val="20"/>
              </w:rPr>
              <w:t>.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 xml:space="preserve">Лист 5   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1145,9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За правой кромкой судового хода глубину «7</w:t>
            </w:r>
            <w:r w:rsidRPr="000B7466">
              <w:rPr>
                <w:rFonts w:ascii="Arial" w:hAnsi="Arial"/>
                <w:color w:val="000000"/>
                <w:sz w:val="20"/>
                <w:vertAlign w:val="subscript"/>
              </w:rPr>
              <w:t>3</w:t>
            </w:r>
            <w:r w:rsidRPr="000B7466">
              <w:rPr>
                <w:rFonts w:ascii="Arial" w:hAnsi="Arial"/>
                <w:color w:val="000000"/>
                <w:sz w:val="20"/>
              </w:rPr>
              <w:t>» упразднить.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Лист 6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«Предупреждения», пункт 3,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1139,9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B7466">
              <w:rPr>
                <w:rFonts w:ascii="Arial" w:hAnsi="Arial" w:cs="Arial"/>
              </w:rPr>
              <w:t xml:space="preserve">Правый берег. Красные щиты створных знаков </w:t>
            </w:r>
            <w:proofErr w:type="gramStart"/>
            <w:r w:rsidRPr="000B7466">
              <w:rPr>
                <w:rFonts w:ascii="Arial" w:hAnsi="Arial" w:cs="Arial"/>
              </w:rPr>
              <w:t>заменить на белые</w:t>
            </w:r>
            <w:proofErr w:type="gramEnd"/>
            <w:r w:rsidRPr="000B7466">
              <w:rPr>
                <w:rFonts w:ascii="Arial" w:hAnsi="Arial" w:cs="Arial"/>
              </w:rPr>
              <w:t>. (ИС-2/2008)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1138,8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Правый берег. Красные щиты створных знаков </w:t>
            </w:r>
            <w:proofErr w:type="gramStart"/>
            <w:r w:rsidRPr="000B7466">
              <w:rPr>
                <w:rFonts w:ascii="Arial" w:hAnsi="Arial" w:cs="Arial"/>
              </w:rPr>
              <w:t>заменить на белые</w:t>
            </w:r>
            <w:proofErr w:type="gramEnd"/>
            <w:r w:rsidRPr="000B7466">
              <w:rPr>
                <w:rFonts w:ascii="Arial" w:hAnsi="Arial" w:cs="Arial"/>
              </w:rPr>
              <w:t>. (ИС-2/2008)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1137,65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Левая кромка судового хода. Белый буй № 51 упразднить. (КНН-2013)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1135,7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Правая кромка судового хода. Красный буй «56» перенести на 1135,9 км. (ИС-2/2008)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1135,6 и 1135,2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Справа от оси судового хода с двух сторон прорези дать оцифровку изобаты «4».</w:t>
            </w: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(ИС-1/2012)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Лист 7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«Предупреждения», пункт 1,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1131,7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color w:val="000000"/>
              </w:rPr>
            </w:pPr>
            <w:r w:rsidRPr="000B7466">
              <w:rPr>
                <w:rFonts w:ascii="Arial" w:hAnsi="Arial" w:cs="Arial"/>
              </w:rPr>
              <w:t xml:space="preserve">Правый берег. Красные щиты створных знаков </w:t>
            </w:r>
            <w:proofErr w:type="gramStart"/>
            <w:r w:rsidRPr="000B7466">
              <w:rPr>
                <w:rFonts w:ascii="Arial" w:hAnsi="Arial" w:cs="Arial"/>
              </w:rPr>
              <w:t>заменить на белые</w:t>
            </w:r>
            <w:proofErr w:type="gramEnd"/>
            <w:r w:rsidRPr="000B7466">
              <w:rPr>
                <w:rFonts w:ascii="Arial" w:hAnsi="Arial" w:cs="Arial"/>
              </w:rPr>
              <w:t>. (ИС-2/2008)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1131,0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Правый берег. У знака «Ориентир» красную букву «И» упразднить. (ИС-2/2009)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b/>
                <w:bCs/>
                <w:caps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8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«Предупреждения», пункт 2,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1125,6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Левая кромка судового хода. Белый буй «75» перенести на 1125,4 км.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lastRenderedPageBreak/>
              <w:t>1125,55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Правая кромка судового хода. Красный буй «68» перенести на 1125,4 км.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b/>
                <w:bCs/>
                <w:caps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9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</w:t>
            </w:r>
            <w:proofErr w:type="gram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Контроль за</w:t>
            </w:r>
            <w:proofErr w:type="gram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движением судов». Корректуру ИС-2/2013 не числить. Заменить вклейкой № 22. (КНН-2015)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1116,25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Правый берег. У знака «Ориентир» красную букву «И» упразднить.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</w:rPr>
              <w:t>(ИС-2/2009)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1112,5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Белый буй «105» и черный сигарообразный буй перенести на 1112,58 км. (КНН-2012)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10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1110,45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Правая кромка судового хода. В 30 м от оси судового хода нанести красный буй №100А, огонь красный постоянный. (КНН-2014)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1107,5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 xml:space="preserve">Левый </w:t>
            </w:r>
            <w:proofErr w:type="spellStart"/>
            <w:r w:rsidRPr="000B7466">
              <w:rPr>
                <w:rFonts w:ascii="Arial" w:hAnsi="Arial"/>
                <w:color w:val="000000"/>
                <w:sz w:val="20"/>
              </w:rPr>
              <w:t>берег</w:t>
            </w:r>
            <w:proofErr w:type="gramStart"/>
            <w:r w:rsidRPr="000B7466">
              <w:rPr>
                <w:rFonts w:ascii="Arial" w:hAnsi="Arial"/>
                <w:color w:val="000000"/>
                <w:sz w:val="20"/>
              </w:rPr>
              <w:t>.У</w:t>
            </w:r>
            <w:proofErr w:type="spellEnd"/>
            <w:proofErr w:type="gramEnd"/>
            <w:r w:rsidRPr="000B7466">
              <w:rPr>
                <w:rFonts w:ascii="Arial" w:hAnsi="Arial"/>
                <w:color w:val="000000"/>
                <w:sz w:val="20"/>
              </w:rPr>
              <w:t xml:space="preserve"> зоны воздушного перехода дать надпись «Опускать мачты». (ИС-1/2008)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11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6F1B10">
            <w:pPr>
              <w:widowControl w:val="0"/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6F1B10">
            <w:pPr>
              <w:widowControl w:val="0"/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</w:t>
            </w:r>
            <w:proofErr w:type="gram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Контроль за</w:t>
            </w:r>
            <w:proofErr w:type="gram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движением судов». Корректуру ИС-2/2013 не числить. Заменить вклейкой № 23. (КНН-2015)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Взамен пункта 1 дать вклейку № 3.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</w:rPr>
              <w:t>Таблица «Причалы». Графа «Принадлежность и характеристика». Абзац 2, строка 6.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Взамен «трех» дать «двух».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(ИС-2/2008)</w:t>
            </w:r>
          </w:p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Последнее предложение со слов «По договору с владельцем …  » зачеркнуть. </w:t>
            </w:r>
            <w:r w:rsidRPr="000B7466">
              <w:rPr>
                <w:rFonts w:ascii="Arial" w:hAnsi="Arial"/>
                <w:sz w:val="20"/>
              </w:rPr>
              <w:br/>
              <w:t>(КНН-2009)</w:t>
            </w:r>
          </w:p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В обеих графах первый абзац зачеркнуть. (ИС-2/2013)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b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1104,65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/>
                <w:b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 xml:space="preserve">Левая кромка судового хода. Цвет огня буя № 119 исправить </w:t>
            </w:r>
            <w:proofErr w:type="gramStart"/>
            <w:r w:rsidRPr="000B7466">
              <w:rPr>
                <w:rFonts w:ascii="Arial" w:hAnsi="Arial"/>
                <w:color w:val="000000"/>
                <w:sz w:val="20"/>
              </w:rPr>
              <w:t>на</w:t>
            </w:r>
            <w:proofErr w:type="gramEnd"/>
            <w:r w:rsidRPr="000B7466">
              <w:rPr>
                <w:rFonts w:ascii="Arial" w:hAnsi="Arial"/>
                <w:color w:val="000000"/>
                <w:sz w:val="20"/>
              </w:rPr>
              <w:t xml:space="preserve"> зеленый. (ИС-1/2007)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1103,6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1104,1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Зону подводного перехода, знаки «Якоря не бросать!» и надписи к ним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br/>
              <w:t>(ИС-2/2009)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1102,8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Правая кромка судового хода. Рядом с сигарообразным буем нанести красный буй «118А», огонь красный постоянный.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1102,7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  <w:bCs/>
                <w:color w:val="000000"/>
              </w:rPr>
              <w:t>Левый берег. Два знака «Не создавать волнения!» упразднить. Надпись «причал ООО «МК Терминал» зачеркнуть. (КНН-2012)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  <w:szCs w:val="20"/>
              </w:rPr>
              <w:t xml:space="preserve">1102,7 км 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Левый берег. Пунктирные линии причала «Терминал» упразднить. (ИС-1/2012)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1100,75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Левая кромка судового хода. Белый огонь буя «129» заменить </w:t>
            </w:r>
            <w:proofErr w:type="gramStart"/>
            <w:r w:rsidRPr="000B7466">
              <w:rPr>
                <w:rFonts w:ascii="Arial" w:hAnsi="Arial" w:cs="Arial"/>
              </w:rPr>
              <w:t>на</w:t>
            </w:r>
            <w:proofErr w:type="gramEnd"/>
            <w:r w:rsidRPr="000B7466">
              <w:rPr>
                <w:rFonts w:ascii="Arial" w:hAnsi="Arial" w:cs="Arial"/>
              </w:rPr>
              <w:t xml:space="preserve"> зеленый постоянный.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1100,5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Правый берег. Условное обозначение контрольного пункта «КП-2» перенести на 1102,5 км.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1099,7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Левая кромка </w:t>
            </w:r>
            <w:r w:rsidRPr="000B7466">
              <w:rPr>
                <w:rFonts w:ascii="Arial" w:hAnsi="Arial"/>
                <w:color w:val="000000"/>
              </w:rPr>
              <w:t>судового хода. Спрямить четырехметровую изобату параллельно оси судового хода. Ответвления изобаты к причалу зачеркнуть. (ИС-2/2007)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1099,1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Левый берег. Охранной зоне воздушного перехода дать надпись «Опускать мачты».</w:t>
            </w:r>
            <w:r w:rsidRPr="000B7466">
              <w:rPr>
                <w:rFonts w:ascii="Arial" w:hAnsi="Arial" w:cs="Arial"/>
                <w:sz w:val="20"/>
              </w:rPr>
              <w:br/>
            </w:r>
            <w:r w:rsidRPr="000B7466">
              <w:rPr>
                <w:rFonts w:ascii="Arial" w:hAnsi="Arial"/>
                <w:color w:val="000000"/>
                <w:sz w:val="20"/>
              </w:rPr>
              <w:t>(ИС-2/2009)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1098,35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E001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Правая кромка судового хода. Красный сигарообразный буй с характеристикой Л перенести на 1098,4 км.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(ИС-2/2012)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12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1095,1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1094,6 и  1094,5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1093,85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Правый берег. Вдоль линии обрывистого берега нанести условное обозначение двух </w:t>
            </w:r>
            <w:proofErr w:type="gramStart"/>
            <w:r w:rsidRPr="000B7466">
              <w:rPr>
                <w:rFonts w:ascii="Arial" w:hAnsi="Arial" w:cs="Arial"/>
              </w:rPr>
              <w:t>на-селенных</w:t>
            </w:r>
            <w:proofErr w:type="gramEnd"/>
            <w:r w:rsidRPr="000B7466">
              <w:rPr>
                <w:rFonts w:ascii="Arial" w:hAnsi="Arial" w:cs="Arial"/>
              </w:rPr>
              <w:t xml:space="preserve"> пунктов. Дать общее название </w:t>
            </w:r>
            <w:proofErr w:type="spellStart"/>
            <w:r w:rsidRPr="000B7466">
              <w:rPr>
                <w:rFonts w:ascii="Arial" w:hAnsi="Arial" w:cs="Arial"/>
              </w:rPr>
              <w:t>Пиркиничи</w:t>
            </w:r>
            <w:proofErr w:type="spellEnd"/>
            <w:r w:rsidRPr="000B7466">
              <w:rPr>
                <w:rFonts w:ascii="Arial" w:hAnsi="Arial" w:cs="Arial"/>
              </w:rPr>
              <w:t>.</w:t>
            </w:r>
            <w:r w:rsidRPr="000B7466">
              <w:rPr>
                <w:rFonts w:ascii="Arial" w:hAnsi="Arial"/>
                <w:color w:val="000000"/>
              </w:rPr>
              <w:t xml:space="preserve"> (ИС-2/2007)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bCs/>
              </w:rPr>
            </w:pPr>
            <w:r w:rsidRPr="000B7466">
              <w:rPr>
                <w:rFonts w:ascii="Arial" w:hAnsi="Arial"/>
                <w:bCs/>
              </w:rPr>
              <w:t>1091,5</w:t>
            </w:r>
            <w:r w:rsidRPr="000B7466">
              <w:rPr>
                <w:rFonts w:ascii="Arial" w:hAnsi="Arial" w:cs="Arial"/>
                <w:bCs/>
              </w:rPr>
              <w:t>–</w:t>
            </w:r>
            <w:r w:rsidRPr="000B7466">
              <w:rPr>
                <w:rFonts w:ascii="Arial" w:hAnsi="Arial"/>
                <w:bCs/>
              </w:rPr>
              <w:t>1090,5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/>
              </w:rPr>
            </w:pPr>
            <w:r w:rsidRPr="000B7466">
              <w:rPr>
                <w:rFonts w:ascii="Arial" w:hAnsi="Arial"/>
              </w:rPr>
              <w:t>Пунктирную границу рейда вдоль правого берега упразднить, створные линии на воде заменить линиями границ рейда до берега. (КНН-2011)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A640F5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1090,0-1089,1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55590C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Дать вклейку № 3.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(ИС-2/2014)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B27621" w:rsidRDefault="00D6796D" w:rsidP="006F1B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27621">
              <w:rPr>
                <w:rFonts w:ascii="Arial" w:hAnsi="Arial" w:cs="Arial"/>
                <w:sz w:val="20"/>
                <w:szCs w:val="20"/>
                <w:lang w:bidi="en-US"/>
              </w:rPr>
              <w:t>1089,95 и 1089,74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B27621" w:rsidRDefault="00D6796D" w:rsidP="006F1B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Желтые огни белых буев № 163 и 165 </w:t>
            </w:r>
            <w:proofErr w:type="gramStart"/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заменить на зеленые</w:t>
            </w:r>
            <w:proofErr w:type="gramEnd"/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(ИС-1/2015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13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1089,15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1088,3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Левый берег. Условное обозначение населенного пункта </w:t>
            </w:r>
            <w:proofErr w:type="spellStart"/>
            <w:r w:rsidRPr="000B7466">
              <w:rPr>
                <w:rFonts w:ascii="Arial" w:hAnsi="Arial" w:cs="Arial"/>
              </w:rPr>
              <w:t>Кленцовая</w:t>
            </w:r>
            <w:proofErr w:type="spellEnd"/>
            <w:r w:rsidRPr="000B7466">
              <w:rPr>
                <w:rFonts w:ascii="Arial" w:hAnsi="Arial" w:cs="Arial"/>
              </w:rPr>
              <w:t xml:space="preserve"> Кара продлить вдоль линии обрывистого берега до 1089,15 км.</w:t>
            </w:r>
            <w:r w:rsidRPr="000B7466">
              <w:rPr>
                <w:rFonts w:ascii="Arial" w:hAnsi="Arial"/>
                <w:color w:val="000000"/>
              </w:rPr>
              <w:t xml:space="preserve"> (ИС-2/2007)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1089,03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9"/>
            </w:pPr>
            <w:r w:rsidRPr="000B7466">
              <w:t xml:space="preserve">Нижнюю границу рейда </w:t>
            </w:r>
            <w:proofErr w:type="spellStart"/>
            <w:r w:rsidRPr="000B7466">
              <w:t>Кленцовая</w:t>
            </w:r>
            <w:proofErr w:type="spellEnd"/>
            <w:r w:rsidRPr="000B7466">
              <w:t xml:space="preserve"> Кара перенести с 1089,03 км на 1088,9 км. (ИС-1/2010)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1089,0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1088,5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9"/>
            </w:pPr>
            <w:r w:rsidRPr="000B7466">
              <w:t>Огонь буя № 167 изменить с белого на зеленый. (ИС-1/2010)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1088,5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Рейдовые знаки перенести по створной линии верхней границы рейда в сторону левого берега на 50 м. (КНН-2014)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1088,3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1088,0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1087,65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Левый берег. Знак «Ориентир» упразднить.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1087,38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Левый берег. На причальной стенке дать светофор.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4627DF" w:rsidRPr="000B7466" w:rsidTr="0046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7DF" w:rsidRPr="000B7466" w:rsidRDefault="004627DF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4455CC">
              <w:rPr>
                <w:rFonts w:ascii="Arial" w:hAnsi="Arial" w:cs="Arial"/>
                <w:sz w:val="20"/>
                <w:szCs w:val="20"/>
              </w:rPr>
              <w:t>1082,1−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55CC">
              <w:rPr>
                <w:rFonts w:ascii="Arial" w:hAnsi="Arial" w:cs="Arial"/>
                <w:sz w:val="20"/>
                <w:szCs w:val="20"/>
              </w:rPr>
              <w:t>1083,0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4627DF" w:rsidRPr="000B7466" w:rsidRDefault="004627DF" w:rsidP="00B678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455CC">
              <w:rPr>
                <w:rFonts w:ascii="Arial" w:hAnsi="Arial" w:cs="Arial"/>
              </w:rPr>
              <w:t>Поместить вклейку № 1. (ИС-1/2017)</w:t>
            </w:r>
          </w:p>
        </w:tc>
      </w:tr>
    </w:tbl>
    <w:p w:rsidR="000E7E47" w:rsidRDefault="000E7E47">
      <w:r>
        <w:br w:type="page"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15"/>
        <w:gridCol w:w="15"/>
        <w:gridCol w:w="181"/>
        <w:gridCol w:w="8505"/>
      </w:tblGrid>
      <w:tr w:rsidR="00D6796D" w:rsidRPr="000B7466" w:rsidTr="007C26A5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FF656C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proofErr w:type="spellStart"/>
            <w:r w:rsidR="00D6796D" w:rsidRPr="000B7466">
              <w:rPr>
                <w:rFonts w:ascii="Arial" w:hAnsi="Arial" w:cs="Arial"/>
              </w:rPr>
              <w:t>Лоцийные</w:t>
            </w:r>
            <w:proofErr w:type="spellEnd"/>
            <w:r w:rsidR="00D6796D" w:rsidRPr="000B7466">
              <w:rPr>
                <w:rFonts w:ascii="Arial" w:hAnsi="Arial" w:cs="Arial"/>
              </w:rPr>
              <w:t xml:space="preserve"> сведения к листу 13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Нижнесвирский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шлюз». Взамен абзацев с первого по четвертый дать вклейку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br/>
              <w:t>№ 8. (КНН-2013)</w:t>
            </w:r>
          </w:p>
          <w:p w:rsidR="00D6796D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Нижнесвирский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шлюз». Взамен четвертого абзаца дать вклейку № 22.</w:t>
            </w:r>
          </w:p>
          <w:p w:rsidR="00D6796D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(ИС-1/2013)</w:t>
            </w:r>
          </w:p>
          <w:p w:rsidR="00D6796D" w:rsidRPr="000B7466" w:rsidRDefault="00D6796D" w:rsidP="006C369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Раздел «</w:t>
            </w:r>
            <w:proofErr w:type="spellStart"/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Нижнесвирский</w:t>
            </w:r>
            <w:proofErr w:type="spellEnd"/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шлюз», абзац 4. Строка 4, взамен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слова </w:t>
            </w: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«нижней» дать «верхней». Строка 5, взамен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слова </w:t>
            </w: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«нижних» дать «верхних».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(ИС-1/201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Подраздел «Дополнительная сигнализация», последний абзац. Взамен последних четырех строк дать вклейку № 9. (КНН-2013)</w:t>
            </w:r>
          </w:p>
          <w:p w:rsidR="00D6796D" w:rsidRPr="000B7466" w:rsidRDefault="00D6796D" w:rsidP="006C369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Раздел 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Нижнесвирский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шлюз», </w:t>
            </w: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подраздел «Дополнительная сигнализация»,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br/>
            </w: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абзац 4. Второе предложение зачеркнуть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.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(ИС-1/201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  <w:szCs w:val="20"/>
              </w:rPr>
              <w:t>Раздел «Пассажирский причал Свирьстрой». Абзац со слов «Разрешение на подход …» зачеркнуть. (КНН-2009)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9"/>
            </w:pPr>
            <w:r w:rsidRPr="000B7466">
              <w:t xml:space="preserve">Таблица «Рейды», описание рейда </w:t>
            </w:r>
            <w:proofErr w:type="spellStart"/>
            <w:r w:rsidRPr="000B7466">
              <w:t>Кленцовая</w:t>
            </w:r>
            <w:proofErr w:type="spellEnd"/>
            <w:r w:rsidRPr="000B7466">
              <w:t xml:space="preserve"> Кара.</w:t>
            </w:r>
          </w:p>
          <w:p w:rsidR="00D6796D" w:rsidRPr="000B7466" w:rsidRDefault="00D6796D" w:rsidP="00B678F0">
            <w:pPr>
              <w:pStyle w:val="a9"/>
            </w:pPr>
            <w:r w:rsidRPr="000B7466">
              <w:t>Графа 1, строка 2. Взамен «1089,0</w:t>
            </w:r>
            <w:r w:rsidRPr="000B7466">
              <w:rPr>
                <w:rFonts w:ascii="Letter Gothic Std" w:hAnsi="Letter Gothic Std"/>
              </w:rPr>
              <w:t>—</w:t>
            </w:r>
            <w:r w:rsidRPr="000B7466">
              <w:t>1088,4 км» дать «1088,9</w:t>
            </w:r>
            <w:r w:rsidRPr="000B7466">
              <w:rPr>
                <w:rFonts w:ascii="Letter Gothic Std" w:hAnsi="Letter Gothic Std"/>
              </w:rPr>
              <w:t>—</w:t>
            </w:r>
            <w:r w:rsidRPr="000B7466">
              <w:t>1088,5 км»</w:t>
            </w:r>
          </w:p>
          <w:p w:rsidR="00D6796D" w:rsidRPr="000B7466" w:rsidRDefault="00D6796D" w:rsidP="00B678F0">
            <w:pPr>
              <w:pStyle w:val="a9"/>
            </w:pPr>
            <w:r w:rsidRPr="000B7466">
              <w:t>Графа 2, строка 2. Взамен «600 м» дать «400 м».</w:t>
            </w:r>
          </w:p>
          <w:p w:rsidR="00D6796D" w:rsidRPr="000B7466" w:rsidRDefault="00D6796D" w:rsidP="00B678F0">
            <w:pPr>
              <w:pStyle w:val="a9"/>
            </w:pPr>
            <w:r w:rsidRPr="000B7466">
              <w:t>Графа 2, строка 4. Взамен слова «три» дать «два». (ИС-1/2010)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Раздел «Предупреждения», пункт 4. </w:t>
            </w:r>
            <w:proofErr w:type="gramStart"/>
            <w:r w:rsidRPr="000B7466">
              <w:rPr>
                <w:rFonts w:ascii="Arial" w:hAnsi="Arial" w:cs="Arial"/>
                <w:sz w:val="20"/>
                <w:szCs w:val="20"/>
              </w:rPr>
              <w:t>Взамен вклейки (корректура к тому 3 Атласа ЕГС ЕЧ РФ (ИС-2/2012) дать вклейку № 10.</w:t>
            </w:r>
            <w:proofErr w:type="gramEnd"/>
            <w:r w:rsidRPr="000B7466">
              <w:rPr>
                <w:rFonts w:ascii="Arial" w:hAnsi="Arial" w:cs="Arial"/>
                <w:sz w:val="20"/>
                <w:szCs w:val="20"/>
              </w:rPr>
              <w:t xml:space="preserve">  (КНН-2013)</w:t>
            </w:r>
          </w:p>
        </w:tc>
      </w:tr>
      <w:tr w:rsidR="00BD4F35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F35" w:rsidRPr="00BD4F35" w:rsidRDefault="00BD4F35" w:rsidP="00FD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F35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F35" w:rsidRPr="00BD4F35" w:rsidRDefault="00BD4F35" w:rsidP="00BD4F35">
            <w:pPr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F35">
              <w:rPr>
                <w:rFonts w:ascii="Arial" w:hAnsi="Arial" w:cs="Arial"/>
                <w:sz w:val="20"/>
                <w:szCs w:val="20"/>
              </w:rPr>
              <w:t>На свободное место поместить вклейку № 2.</w:t>
            </w:r>
            <w:r w:rsidRPr="00BD4F35">
              <w:rPr>
                <w:rFonts w:ascii="Arial" w:hAnsi="Arial" w:cs="Arial"/>
                <w:bCs/>
                <w:sz w:val="20"/>
                <w:szCs w:val="20"/>
              </w:rPr>
              <w:t xml:space="preserve"> (ИС-1/2017)</w:t>
            </w:r>
          </w:p>
        </w:tc>
      </w:tr>
      <w:tr w:rsidR="00D6796D" w:rsidRPr="000B7466" w:rsidTr="007C26A5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color w:val="000000"/>
              </w:rPr>
            </w:pPr>
            <w:r w:rsidRPr="000B7466">
              <w:rPr>
                <w:rFonts w:ascii="Arial" w:hAnsi="Arial"/>
                <w:color w:val="000000"/>
              </w:rPr>
              <w:t>Лист 14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1079,9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EB22C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Белый буй «9» перенести на 1080,0 км.</w:t>
            </w:r>
            <w:r w:rsidRPr="000B7466">
              <w:rPr>
                <w:rFonts w:ascii="Arial" w:hAnsi="Arial" w:cs="Arial"/>
                <w:sz w:val="20"/>
                <w:szCs w:val="20"/>
              </w:rPr>
              <w:t xml:space="preserve"> (КНН-2012)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1079,4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EB22C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Левая кромка судового хода. Нанести белый буй «9А», огонь белый постоянный.</w:t>
            </w: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0B7466">
              <w:rPr>
                <w:rFonts w:ascii="Arial" w:hAnsi="Arial" w:cs="Arial"/>
                <w:sz w:val="20"/>
                <w:szCs w:val="20"/>
              </w:rPr>
              <w:t xml:space="preserve"> (КНН-2012)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1080,0 и 1079,4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Огни на белых буях № 9 и 9А </w:t>
            </w:r>
            <w:proofErr w:type="gramStart"/>
            <w:r w:rsidRPr="000B7466">
              <w:rPr>
                <w:rFonts w:ascii="Arial" w:hAnsi="Arial" w:cs="Arial"/>
                <w:sz w:val="20"/>
                <w:szCs w:val="20"/>
              </w:rPr>
              <w:t>заменить на зеленые</w:t>
            </w:r>
            <w:proofErr w:type="gramEnd"/>
            <w:r w:rsidRPr="000B7466">
              <w:rPr>
                <w:rFonts w:ascii="Arial" w:hAnsi="Arial" w:cs="Arial"/>
                <w:sz w:val="20"/>
                <w:szCs w:val="20"/>
              </w:rPr>
              <w:t xml:space="preserve"> постоянные. (КНН-2013)</w:t>
            </w:r>
          </w:p>
        </w:tc>
      </w:tr>
      <w:tr w:rsidR="00D6796D" w:rsidRPr="000B7466" w:rsidTr="007C26A5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15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</w:rPr>
              <w:t>На свободное место на листе дать вклейку № 1. (ИС-1/2011)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1077,35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1A6836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Слева от оси судового хода. У белого буя № 13 красную букву «И»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br/>
              <w:t>(ИС-2/2009)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1075,4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Белый огонь буя № 15 заменить </w:t>
            </w:r>
            <w:proofErr w:type="gramStart"/>
            <w:r w:rsidRPr="000B7466">
              <w:rPr>
                <w:rFonts w:ascii="Arial" w:hAnsi="Arial"/>
                <w:sz w:val="20"/>
              </w:rPr>
              <w:t>на</w:t>
            </w:r>
            <w:proofErr w:type="gramEnd"/>
            <w:r w:rsidRPr="000B7466">
              <w:rPr>
                <w:rFonts w:ascii="Arial" w:hAnsi="Arial"/>
                <w:sz w:val="20"/>
              </w:rPr>
              <w:t xml:space="preserve"> зеленый. (КНН-2011)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1074,4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D67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Левый берег. Знак «Место оборота судов» упразднить.</w:t>
            </w:r>
            <w:r w:rsidRPr="00D6796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(ИС-1/2016)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1074,2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1073,2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Левый берег. </w:t>
            </w:r>
            <w:proofErr w:type="gramStart"/>
            <w:r w:rsidRPr="000B7466">
              <w:rPr>
                <w:rFonts w:ascii="Arial" w:hAnsi="Arial" w:cs="Arial"/>
              </w:rPr>
              <w:t xml:space="preserve">От устья ручья </w:t>
            </w:r>
            <w:proofErr w:type="spellStart"/>
            <w:r w:rsidRPr="000B7466">
              <w:rPr>
                <w:rFonts w:ascii="Arial" w:hAnsi="Arial" w:cs="Arial"/>
              </w:rPr>
              <w:t>Тоемский</w:t>
            </w:r>
            <w:proofErr w:type="spellEnd"/>
            <w:r w:rsidRPr="000B7466">
              <w:rPr>
                <w:rFonts w:ascii="Arial" w:hAnsi="Arial" w:cs="Arial"/>
              </w:rPr>
              <w:t xml:space="preserve"> вдоль береговой линии нанести условное обозначение и надпись населенного пункта Верхние </w:t>
            </w:r>
            <w:proofErr w:type="spellStart"/>
            <w:r w:rsidRPr="000B7466">
              <w:rPr>
                <w:rFonts w:ascii="Arial" w:hAnsi="Arial" w:cs="Arial"/>
              </w:rPr>
              <w:t>Мандроги</w:t>
            </w:r>
            <w:proofErr w:type="spellEnd"/>
            <w:r w:rsidRPr="000B7466">
              <w:rPr>
                <w:rFonts w:ascii="Arial" w:hAnsi="Arial" w:cs="Arial"/>
              </w:rPr>
              <w:t>.</w:t>
            </w:r>
            <w:proofErr w:type="gramEnd"/>
            <w:r w:rsidRPr="000B7466">
              <w:rPr>
                <w:rFonts w:ascii="Arial" w:hAnsi="Arial" w:cs="Arial"/>
              </w:rPr>
              <w:t xml:space="preserve"> </w:t>
            </w:r>
            <w:r w:rsidRPr="000B7466">
              <w:rPr>
                <w:rFonts w:ascii="Arial" w:hAnsi="Arial"/>
                <w:color w:val="000000"/>
              </w:rPr>
              <w:t>(ИС-2/2007)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1073,6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Левый берег. Знак «Скорость ограничена!» перенести на 1072,5 км. (ИС-2/2009)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1073,0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</w:rPr>
              <w:t>Левая кромка судового хода. На удалении 120 м от оси судового хода дать условное обозначение «суводь». (ИС-1/2011)</w:t>
            </w:r>
          </w:p>
        </w:tc>
      </w:tr>
      <w:tr w:rsidR="00312701" w:rsidRPr="000B7466" w:rsidTr="00B65D59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701" w:rsidRPr="00A3015A" w:rsidRDefault="00312701" w:rsidP="00A3015A">
            <w:pPr>
              <w:tabs>
                <w:tab w:val="left" w:pos="567"/>
              </w:tabs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A3015A">
              <w:rPr>
                <w:rFonts w:ascii="Arial" w:hAnsi="Arial"/>
                <w:color w:val="000000"/>
                <w:sz w:val="20"/>
                <w:szCs w:val="20"/>
              </w:rPr>
              <w:t>Лист 16</w:t>
            </w:r>
          </w:p>
        </w:tc>
      </w:tr>
      <w:tr w:rsidR="00A3015A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15A" w:rsidRPr="00A3015A" w:rsidRDefault="00A3015A" w:rsidP="004B7CAB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A3015A">
              <w:rPr>
                <w:rFonts w:ascii="Arial" w:hAnsi="Arial" w:cs="Arial"/>
                <w:sz w:val="20"/>
                <w:szCs w:val="20"/>
              </w:rPr>
              <w:t>1063,5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15A" w:rsidRPr="00A3015A" w:rsidRDefault="00A3015A" w:rsidP="00A3015A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15A">
              <w:rPr>
                <w:rFonts w:ascii="Arial" w:hAnsi="Arial" w:cs="Arial"/>
                <w:sz w:val="20"/>
                <w:szCs w:val="20"/>
              </w:rPr>
              <w:t xml:space="preserve">Правый берег. Река </w:t>
            </w:r>
            <w:proofErr w:type="spellStart"/>
            <w:r w:rsidRPr="00A3015A">
              <w:rPr>
                <w:rFonts w:ascii="Arial" w:hAnsi="Arial" w:cs="Arial"/>
                <w:sz w:val="20"/>
                <w:szCs w:val="20"/>
              </w:rPr>
              <w:t>Усланка</w:t>
            </w:r>
            <w:proofErr w:type="spellEnd"/>
            <w:r w:rsidRPr="00A3015A">
              <w:rPr>
                <w:rFonts w:ascii="Arial" w:hAnsi="Arial" w:cs="Arial"/>
                <w:sz w:val="20"/>
                <w:szCs w:val="20"/>
              </w:rPr>
              <w:t>. Условное обозначение «Мост» упразднить.</w:t>
            </w:r>
            <w:r w:rsidRPr="000B7466">
              <w:rPr>
                <w:rFonts w:ascii="Arial" w:hAnsi="Arial"/>
                <w:sz w:val="20"/>
              </w:rPr>
              <w:t xml:space="preserve"> (КНН-201</w:t>
            </w:r>
            <w:r>
              <w:rPr>
                <w:rFonts w:ascii="Arial" w:hAnsi="Arial"/>
                <w:sz w:val="20"/>
              </w:rPr>
              <w:t>7</w:t>
            </w:r>
            <w:r w:rsidRPr="000B7466">
              <w:rPr>
                <w:rFonts w:ascii="Arial" w:hAnsi="Arial"/>
                <w:sz w:val="20"/>
              </w:rPr>
              <w:t>)</w:t>
            </w:r>
          </w:p>
        </w:tc>
      </w:tr>
      <w:tr w:rsidR="00D6796D" w:rsidRPr="000B7466" w:rsidTr="007C26A5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br w:type="page"/>
            </w:r>
            <w:r w:rsidRPr="000B7466">
              <w:rPr>
                <w:rFonts w:ascii="Arial" w:hAnsi="Arial"/>
                <w:color w:val="000000"/>
              </w:rPr>
              <w:t>Лист 17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1061,3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1059,9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Правый берег. Вдоль береговой линии нанести условное обозначение и надпись </w:t>
            </w:r>
            <w:proofErr w:type="spellStart"/>
            <w:proofErr w:type="gramStart"/>
            <w:r w:rsidRPr="000B7466">
              <w:rPr>
                <w:rFonts w:ascii="Arial" w:hAnsi="Arial" w:cs="Arial"/>
              </w:rPr>
              <w:t>насе-ленного</w:t>
            </w:r>
            <w:proofErr w:type="spellEnd"/>
            <w:proofErr w:type="gramEnd"/>
            <w:r w:rsidRPr="000B7466">
              <w:rPr>
                <w:rFonts w:ascii="Arial" w:hAnsi="Arial" w:cs="Arial"/>
              </w:rPr>
              <w:t xml:space="preserve"> пункта </w:t>
            </w:r>
            <w:proofErr w:type="spellStart"/>
            <w:r w:rsidRPr="000B7466">
              <w:rPr>
                <w:rFonts w:ascii="Arial" w:hAnsi="Arial" w:cs="Arial"/>
              </w:rPr>
              <w:t>Киновичи</w:t>
            </w:r>
            <w:proofErr w:type="spellEnd"/>
            <w:r w:rsidRPr="000B7466">
              <w:rPr>
                <w:rFonts w:ascii="Arial" w:hAnsi="Arial" w:cs="Arial"/>
              </w:rPr>
              <w:t>.</w:t>
            </w:r>
            <w:r w:rsidRPr="000B7466">
              <w:rPr>
                <w:rFonts w:ascii="Arial" w:hAnsi="Arial"/>
                <w:color w:val="000000"/>
              </w:rPr>
              <w:t xml:space="preserve"> (ИС-2/2007)</w:t>
            </w:r>
          </w:p>
        </w:tc>
      </w:tr>
      <w:tr w:rsidR="00296488" w:rsidRPr="00296488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88" w:rsidRPr="00296488" w:rsidRDefault="00296488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6488">
              <w:rPr>
                <w:rFonts w:ascii="Arial" w:hAnsi="Arial" w:cs="Arial"/>
                <w:sz w:val="20"/>
                <w:szCs w:val="20"/>
              </w:rPr>
              <w:t>1060,9−</w:t>
            </w:r>
            <w:r w:rsidRPr="00296488">
              <w:rPr>
                <w:rFonts w:ascii="Arial" w:hAnsi="Arial" w:cs="Arial"/>
                <w:sz w:val="20"/>
                <w:szCs w:val="20"/>
              </w:rPr>
              <w:br/>
              <w:t>1061,8</w:t>
            </w:r>
            <w:r w:rsidRPr="0029648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96488">
              <w:rPr>
                <w:rFonts w:ascii="Arial" w:hAnsi="Arial" w:cs="Arial"/>
                <w:sz w:val="20"/>
                <w:szCs w:val="20"/>
              </w:rPr>
              <w:t xml:space="preserve">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488" w:rsidRPr="00296488" w:rsidRDefault="00296488" w:rsidP="00296488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488">
              <w:rPr>
                <w:rFonts w:ascii="Arial" w:hAnsi="Arial" w:cs="Arial"/>
                <w:sz w:val="20"/>
                <w:szCs w:val="20"/>
              </w:rPr>
              <w:t>Дать вклейку № 4.</w:t>
            </w:r>
            <w:r w:rsidRPr="000B7466">
              <w:rPr>
                <w:rFonts w:ascii="Arial" w:hAnsi="Arial"/>
                <w:bCs/>
                <w:color w:val="000000"/>
                <w:sz w:val="20"/>
              </w:rPr>
              <w:t xml:space="preserve"> (ИС-1/201</w:t>
            </w:r>
            <w:r>
              <w:rPr>
                <w:rFonts w:ascii="Arial" w:hAnsi="Arial"/>
                <w:bCs/>
                <w:color w:val="000000"/>
                <w:sz w:val="20"/>
              </w:rPr>
              <w:t>6</w:t>
            </w:r>
            <w:r w:rsidRPr="000B7466">
              <w:rPr>
                <w:rFonts w:ascii="Arial" w:hAnsi="Arial"/>
                <w:bCs/>
                <w:color w:val="000000"/>
                <w:sz w:val="20"/>
              </w:rPr>
              <w:t>)</w:t>
            </w:r>
          </w:p>
        </w:tc>
      </w:tr>
      <w:tr w:rsidR="006C56C4" w:rsidRPr="00296488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C4" w:rsidRPr="006C56C4" w:rsidRDefault="006C56C4" w:rsidP="00FD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6C4">
              <w:rPr>
                <w:rFonts w:ascii="Arial" w:hAnsi="Arial" w:cs="Arial"/>
                <w:sz w:val="20"/>
                <w:szCs w:val="20"/>
              </w:rPr>
              <w:t>1057,9−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C56C4">
              <w:rPr>
                <w:rFonts w:ascii="Arial" w:hAnsi="Arial" w:cs="Arial"/>
                <w:sz w:val="20"/>
                <w:szCs w:val="20"/>
              </w:rPr>
              <w:t>1058,1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C4" w:rsidRPr="006C56C4" w:rsidRDefault="006C56C4" w:rsidP="006C56C4">
            <w:pPr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6C4">
              <w:rPr>
                <w:rFonts w:ascii="Arial" w:hAnsi="Arial" w:cs="Arial"/>
                <w:sz w:val="20"/>
                <w:szCs w:val="20"/>
              </w:rPr>
              <w:t>Поместить вклейку № 3.</w:t>
            </w:r>
            <w:r w:rsidRPr="006C5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(ИС-1/201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6C5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6796D" w:rsidRPr="000B7466" w:rsidTr="007C26A5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18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Взамен раздела «ОАО «</w:t>
            </w:r>
            <w:proofErr w:type="spellStart"/>
            <w:r w:rsidRPr="000B7466">
              <w:rPr>
                <w:rFonts w:ascii="Arial" w:hAnsi="Arial"/>
                <w:sz w:val="20"/>
              </w:rPr>
              <w:t>Подпорожский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порт» поместить вклейку № 4. (КНН-2009)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1055,75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6C369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Левый берег. Условное обозначение </w:t>
            </w:r>
            <w:proofErr w:type="spellStart"/>
            <w:r w:rsidRPr="000B7466">
              <w:rPr>
                <w:rFonts w:ascii="Arial" w:hAnsi="Arial" w:cs="Arial"/>
              </w:rPr>
              <w:t>бункеровочной</w:t>
            </w:r>
            <w:proofErr w:type="spellEnd"/>
            <w:r w:rsidRPr="000B7466">
              <w:rPr>
                <w:rFonts w:ascii="Arial" w:hAnsi="Arial" w:cs="Arial"/>
              </w:rPr>
              <w:t xml:space="preserve"> базы упразднить.</w:t>
            </w:r>
            <w:r w:rsidRPr="000B7466">
              <w:rPr>
                <w:rFonts w:ascii="Arial" w:hAnsi="Arial"/>
                <w:color w:val="000000"/>
              </w:rPr>
              <w:t xml:space="preserve"> (ИС-2/2007)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1055,4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1054,5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Левый берег. Три вехи на береговой границе рейда Важины упразднить. </w:t>
            </w:r>
            <w:r w:rsidRPr="000B7466">
              <w:rPr>
                <w:rFonts w:ascii="Arial" w:hAnsi="Arial"/>
                <w:color w:val="000000"/>
              </w:rPr>
              <w:t>(ИС-2/2007)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1054,0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Правый берег. Условное обозначение контрольного пункта «КП-5» перенести</w:t>
            </w:r>
            <w:r w:rsidRPr="000B7466">
              <w:rPr>
                <w:rFonts w:ascii="Arial" w:hAnsi="Arial"/>
                <w:sz w:val="20"/>
              </w:rPr>
              <w:br/>
              <w:t>на 1055,5 км. (КНН-2009)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1053,8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Левый берег. Передний знак осевого створа перенести вперед по линии створа на надводную свалку грунта, задний знак перенести на пересечение створной и береговой линий. Точечную линию на берегу зачеркнуть. (КНН-2011)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1052,8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Правый берег. Перенести осевой створ «спусковой». Передний и задний знаки дать на 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берегуна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 xml:space="preserve"> расстоянии 0,3 см (30 м) и 0,8 см (80 м) от береговой линии. (ИС-2/2013)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A640F5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1050,3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8A09E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Левый берег. К надписи «причал ЛПХ» дать «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разр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>.». (ИС-2/2014)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A640F5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1050,0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8A09E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Левый берег. Условное обозначение «ряжи» зачеркнуть. (ИС-2/2014)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A640F5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1049,4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8A09E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Левый берег. Условное обозначение «строение» зачеркнуть. (ИС-2/2014)</w:t>
            </w:r>
          </w:p>
        </w:tc>
      </w:tr>
      <w:tr w:rsidR="00D6796D" w:rsidRPr="000B7466" w:rsidTr="007C26A5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19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Таблица «Воздушные переходы». Первый столбец, третья строка. Взамен «Воздушный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переход над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Верхнесвирским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шлюзом на 1042,3 км» дать «Воздушный переход над нижним подходным каналом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Верхнесвирского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шлюза на 1042,3 км». (КНН-2013)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lastRenderedPageBreak/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  <w:bCs/>
              </w:rPr>
              <w:t>Раздел «</w:t>
            </w:r>
            <w:proofErr w:type="spellStart"/>
            <w:r w:rsidRPr="000B7466">
              <w:rPr>
                <w:rFonts w:ascii="Arial" w:hAnsi="Arial" w:cs="Arial"/>
                <w:bCs/>
              </w:rPr>
              <w:t>Верхнесвирский</w:t>
            </w:r>
            <w:proofErr w:type="spellEnd"/>
            <w:r w:rsidRPr="000B7466">
              <w:rPr>
                <w:rFonts w:ascii="Arial" w:hAnsi="Arial" w:cs="Arial"/>
                <w:bCs/>
              </w:rPr>
              <w:t xml:space="preserve"> шлюз». Взамен первых трех абзацев дать вклейку № 11. </w:t>
            </w:r>
            <w:r w:rsidRPr="000B7466">
              <w:rPr>
                <w:rFonts w:ascii="Arial" w:hAnsi="Arial" w:cs="Arial"/>
                <w:bCs/>
              </w:rPr>
              <w:br/>
              <w:t>(КНН-2013)</w:t>
            </w:r>
          </w:p>
          <w:p w:rsidR="00D6796D" w:rsidRPr="000B7466" w:rsidRDefault="00D6796D" w:rsidP="0031270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Абзац 4, строка 4. После слова «стенке» предложение до конца зачеркнуть, взамен дать «швартуются два судна, длиной не более 150 м каждое». </w:t>
            </w:r>
            <w:r w:rsidRPr="000B7466">
              <w:rPr>
                <w:rFonts w:ascii="Arial" w:hAnsi="Arial"/>
                <w:color w:val="000000"/>
              </w:rPr>
              <w:t>(КНН-2008)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Подраздел «Дополнительная сигнализация», последний абзац. Взамен последних девяти строк дать вклейку № 12. (КНН-2013)</w:t>
            </w:r>
          </w:p>
        </w:tc>
      </w:tr>
      <w:tr w:rsidR="006C56C4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C4" w:rsidRPr="006C3696" w:rsidRDefault="006C56C4" w:rsidP="00FD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69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C4" w:rsidRPr="006C56C4" w:rsidRDefault="006C56C4" w:rsidP="006C56C4">
            <w:pPr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6C4">
              <w:rPr>
                <w:rFonts w:ascii="Arial" w:hAnsi="Arial" w:cs="Arial"/>
                <w:sz w:val="20"/>
                <w:szCs w:val="20"/>
              </w:rPr>
              <w:t>Раздел «</w:t>
            </w:r>
            <w:proofErr w:type="spellStart"/>
            <w:r w:rsidRPr="006C56C4">
              <w:rPr>
                <w:rFonts w:ascii="Arial" w:hAnsi="Arial" w:cs="Arial"/>
                <w:sz w:val="20"/>
                <w:szCs w:val="20"/>
              </w:rPr>
              <w:t>Подпорожский</w:t>
            </w:r>
            <w:proofErr w:type="spellEnd"/>
            <w:r w:rsidRPr="006C56C4">
              <w:rPr>
                <w:rFonts w:ascii="Arial" w:hAnsi="Arial" w:cs="Arial"/>
                <w:sz w:val="20"/>
                <w:szCs w:val="20"/>
              </w:rPr>
              <w:t xml:space="preserve"> мост», первый абзац, четвертая строка. Взамен «15,74» дать «15,94» и взамен «13,37» дать «13,57».</w:t>
            </w:r>
            <w:r w:rsidRPr="000B7466">
              <w:rPr>
                <w:rFonts w:ascii="Arial" w:hAnsi="Arial"/>
                <w:bCs/>
                <w:color w:val="000000"/>
                <w:sz w:val="20"/>
              </w:rPr>
              <w:t xml:space="preserve"> (ИС-1/201</w:t>
            </w:r>
            <w:r>
              <w:rPr>
                <w:rFonts w:ascii="Arial" w:hAnsi="Arial"/>
                <w:bCs/>
                <w:color w:val="000000"/>
                <w:sz w:val="20"/>
              </w:rPr>
              <w:t>7</w:t>
            </w:r>
            <w:r w:rsidRPr="000B7466">
              <w:rPr>
                <w:rFonts w:ascii="Arial" w:hAnsi="Arial"/>
                <w:bCs/>
                <w:color w:val="000000"/>
                <w:sz w:val="20"/>
              </w:rPr>
              <w:t>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6F1B10">
            <w:pPr>
              <w:widowControl w:val="0"/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6C56C4" w:rsidRDefault="00D6796D" w:rsidP="006F1B10">
            <w:pPr>
              <w:widowControl w:val="0"/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6C4">
              <w:rPr>
                <w:rFonts w:ascii="Arial" w:hAnsi="Arial" w:cs="Arial"/>
                <w:sz w:val="20"/>
                <w:szCs w:val="20"/>
              </w:rPr>
              <w:t>Взамен раздела «Диспетчер движения» дать вклейку № 24. (КНН-2015)</w:t>
            </w:r>
          </w:p>
        </w:tc>
      </w:tr>
      <w:tr w:rsidR="00312701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701" w:rsidRPr="000B7466" w:rsidRDefault="00312701" w:rsidP="006F1B10">
            <w:pPr>
              <w:widowControl w:val="0"/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701" w:rsidRPr="006C56C4" w:rsidRDefault="00312701" w:rsidP="006F1B10">
            <w:pPr>
              <w:widowControl w:val="0"/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6C4">
              <w:rPr>
                <w:rFonts w:ascii="Arial" w:hAnsi="Arial" w:cs="Arial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6C56C4">
              <w:rPr>
                <w:rFonts w:ascii="Arial" w:hAnsi="Arial" w:cs="Arial"/>
                <w:color w:val="000000"/>
                <w:sz w:val="20"/>
                <w:szCs w:val="20"/>
              </w:rPr>
              <w:t>Подпорожского</w:t>
            </w:r>
            <w:proofErr w:type="spellEnd"/>
            <w:r w:rsidRPr="006C56C4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моста. Взамен высоты пролета в наведенном положении «15,75» дать «15,94».</w:t>
            </w:r>
            <w:r w:rsidRPr="006C5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(ИС-1/2017)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1044,0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</w:rPr>
              <w:t xml:space="preserve">Правый берег. На условное обозначение населенного пункта </w:t>
            </w:r>
            <w:proofErr w:type="spellStart"/>
            <w:r w:rsidRPr="000B7466">
              <w:rPr>
                <w:rFonts w:ascii="Arial" w:hAnsi="Arial"/>
                <w:bCs/>
                <w:color w:val="000000"/>
                <w:sz w:val="20"/>
              </w:rPr>
              <w:t>Ольховец</w:t>
            </w:r>
            <w:proofErr w:type="spellEnd"/>
            <w:r w:rsidRPr="000B7466">
              <w:rPr>
                <w:rFonts w:ascii="Arial" w:hAnsi="Arial"/>
                <w:bCs/>
                <w:color w:val="000000"/>
                <w:sz w:val="20"/>
              </w:rPr>
              <w:t xml:space="preserve"> нанести условное обозначение «Диспетчерский пункт» и надпись к нему «диспетчер движения Подпорожья ГБУ «Волго-Балт». (ИС-1/2011)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1042,85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Правая кромка судового хода. В 50 м от берега и в 50 м от верхней границы рейда нанести условное обозначение подводного камня (бетонная глыба) в </w:t>
            </w:r>
            <w:proofErr w:type="spellStart"/>
            <w:r w:rsidRPr="000B7466">
              <w:rPr>
                <w:rFonts w:ascii="Arial" w:hAnsi="Arial" w:cs="Arial"/>
              </w:rPr>
              <w:t>обточии</w:t>
            </w:r>
            <w:proofErr w:type="spellEnd"/>
            <w:r w:rsidRPr="000B7466">
              <w:rPr>
                <w:rFonts w:ascii="Arial" w:hAnsi="Arial" w:cs="Arial"/>
              </w:rPr>
              <w:t>.</w:t>
            </w:r>
            <w:r w:rsidRPr="000B7466">
              <w:rPr>
                <w:rFonts w:ascii="Arial" w:hAnsi="Arial" w:cs="Arial"/>
              </w:rPr>
              <w:br/>
            </w:r>
            <w:r w:rsidRPr="000B7466">
              <w:rPr>
                <w:rFonts w:ascii="Arial" w:hAnsi="Arial"/>
                <w:color w:val="000000"/>
              </w:rPr>
              <w:t>(ИС-2/2007)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1042,6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Правый берег. На причальной стенке вместо знака «Путевой огонь» дать светофор.</w:t>
            </w:r>
            <w:r w:rsidRPr="000B7466">
              <w:rPr>
                <w:rFonts w:ascii="Arial" w:hAnsi="Arial" w:cs="Arial"/>
              </w:rPr>
              <w:br/>
            </w:r>
            <w:r w:rsidRPr="000B7466">
              <w:rPr>
                <w:rFonts w:ascii="Arial" w:hAnsi="Arial"/>
                <w:color w:val="000000"/>
              </w:rPr>
              <w:t>(КНН-2008)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1042,3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На этой же стенке дать светофор.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1042,0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</w:rPr>
              <w:t>Левый берег. Условное обозначение «Диспетчерский пункт» и надпись к нему «диспетчер движения Подпорожья ГБУ «Волго-Балт» снять. (ИС-1/2011)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1041,0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/>
              </w:rPr>
            </w:pPr>
            <w:r w:rsidRPr="000B7466">
              <w:rPr>
                <w:rFonts w:ascii="Arial" w:hAnsi="Arial"/>
              </w:rPr>
              <w:t xml:space="preserve">Левый берег. Красный цвет щитов створных знаков изменить </w:t>
            </w:r>
            <w:proofErr w:type="gramStart"/>
            <w:r w:rsidRPr="000B7466">
              <w:rPr>
                <w:rFonts w:ascii="Arial" w:hAnsi="Arial"/>
              </w:rPr>
              <w:t>на</w:t>
            </w:r>
            <w:proofErr w:type="gramEnd"/>
            <w:r w:rsidRPr="000B7466">
              <w:rPr>
                <w:rFonts w:ascii="Arial" w:hAnsi="Arial"/>
              </w:rPr>
              <w:t xml:space="preserve"> белый</w:t>
            </w:r>
            <w:r w:rsidRPr="000B7466">
              <w:rPr>
                <w:rFonts w:ascii="Arial" w:hAnsi="Arial" w:cs="Arial"/>
              </w:rPr>
              <w:t>. (ИС-1/2010)</w:t>
            </w:r>
          </w:p>
        </w:tc>
      </w:tr>
      <w:tr w:rsidR="00D6796D" w:rsidRPr="000B7466" w:rsidTr="007C26A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bCs/>
              </w:rPr>
            </w:pPr>
            <w:r w:rsidRPr="000B7466">
              <w:rPr>
                <w:rFonts w:ascii="Arial" w:hAnsi="Arial"/>
                <w:bCs/>
              </w:rPr>
              <w:t>1040,9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/>
              </w:rPr>
            </w:pPr>
            <w:r w:rsidRPr="000B7466">
              <w:rPr>
                <w:rFonts w:ascii="Arial" w:hAnsi="Arial"/>
              </w:rPr>
              <w:t>Левый берег. Условное обозначение контрольного пункта «КП-3» зачеркнуть. (КНН-2009)</w:t>
            </w:r>
          </w:p>
        </w:tc>
      </w:tr>
      <w:tr w:rsidR="00D6796D" w:rsidRPr="000B7466" w:rsidTr="007C26A5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20</w:t>
            </w:r>
          </w:p>
        </w:tc>
      </w:tr>
      <w:tr w:rsidR="00D6796D" w:rsidRPr="000B7466" w:rsidTr="006725F3"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1040,6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Правая кромка судового хода. Условное обозначение пункта снабжения судов топливом упразднить. (КНН-2012)</w:t>
            </w:r>
          </w:p>
        </w:tc>
      </w:tr>
      <w:tr w:rsidR="00A3015A" w:rsidRPr="000B7466" w:rsidTr="006725F3"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5A" w:rsidRPr="00312701" w:rsidRDefault="00A3015A" w:rsidP="004B7CAB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sz w:val="20"/>
                <w:szCs w:val="20"/>
              </w:rPr>
            </w:pPr>
            <w:r w:rsidRPr="00312701">
              <w:rPr>
                <w:rFonts w:ascii="Arial" w:hAnsi="Arial" w:cs="Arial"/>
                <w:sz w:val="20"/>
                <w:szCs w:val="20"/>
              </w:rPr>
              <w:t>1040,7−</w:t>
            </w:r>
            <w:r w:rsidR="00312701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Pr="00312701">
              <w:rPr>
                <w:rFonts w:ascii="Arial" w:hAnsi="Arial" w:cs="Arial"/>
                <w:sz w:val="20"/>
                <w:szCs w:val="20"/>
              </w:rPr>
              <w:t>1039,4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3015A" w:rsidRPr="00A3015A" w:rsidRDefault="00A3015A" w:rsidP="00A3015A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15A">
              <w:rPr>
                <w:rFonts w:ascii="Arial" w:hAnsi="Arial" w:cs="Arial"/>
                <w:sz w:val="20"/>
                <w:szCs w:val="20"/>
              </w:rPr>
              <w:t>Корректуру (ИС-2/2007) и (КНН-2009) не числить. Дать вклейку № 1.</w:t>
            </w: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(КНН-201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6796D" w:rsidRPr="000B7466" w:rsidTr="006725F3"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1039,7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Левый берег. На 100 м выше обозначенного причала ОАО «</w:t>
            </w:r>
            <w:proofErr w:type="spellStart"/>
            <w:r w:rsidRPr="000B7466">
              <w:rPr>
                <w:rFonts w:ascii="Arial" w:hAnsi="Arial"/>
                <w:sz w:val="20"/>
              </w:rPr>
              <w:t>Подпорожский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порт» на подводном откосе берега дать условное обозначение затонувшего судна с глубиной над ним 4 м и менее. (КНН-2011)</w:t>
            </w:r>
          </w:p>
        </w:tc>
      </w:tr>
      <w:tr w:rsidR="00D6796D" w:rsidRPr="000B7466" w:rsidTr="006725F3"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1038,8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Левый берег. Дать осевой створ «взводный». Передний и задний знаки дать на расстоянии 0,3 см (30 м) и 0,6 см (60 м) от береговой линии. Щиты прямоугольные, белые. Огни зеленые, заднему огню дать характеристику «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>». (ИС-2/2013)</w:t>
            </w:r>
          </w:p>
        </w:tc>
      </w:tr>
      <w:tr w:rsidR="00D6796D" w:rsidRPr="000B7466" w:rsidTr="006725F3"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1034,75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Правый берег. У огня знака «Ориентир» красную букву «И» зачеркнуть. (ИС-1/2013)</w:t>
            </w:r>
          </w:p>
        </w:tc>
      </w:tr>
      <w:tr w:rsidR="00D6796D" w:rsidRPr="000B7466" w:rsidTr="007C26A5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21</w:t>
            </w:r>
          </w:p>
        </w:tc>
      </w:tr>
      <w:tr w:rsidR="00D6796D" w:rsidRPr="000B7466" w:rsidTr="004076F4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1032,1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7C26A5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Правый берег. У огня знака «Ориентир» красную букву «И» зачеркнуть. (ИС-1/2013)</w:t>
            </w:r>
          </w:p>
        </w:tc>
      </w:tr>
      <w:tr w:rsidR="00D6796D" w:rsidRPr="000B7466" w:rsidTr="004076F4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1031,75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color w:val="000000"/>
              </w:rPr>
            </w:pPr>
            <w:r w:rsidRPr="000B7466">
              <w:rPr>
                <w:rFonts w:ascii="Arial" w:hAnsi="Arial" w:cs="Arial"/>
              </w:rPr>
              <w:t xml:space="preserve">Правый берег. Белые щиты створных знаков </w:t>
            </w:r>
            <w:proofErr w:type="gramStart"/>
            <w:r w:rsidRPr="000B7466">
              <w:rPr>
                <w:rFonts w:ascii="Arial" w:hAnsi="Arial" w:cs="Arial"/>
              </w:rPr>
              <w:t>заменить на красные</w:t>
            </w:r>
            <w:proofErr w:type="gramEnd"/>
            <w:r w:rsidRPr="000B7466">
              <w:rPr>
                <w:rFonts w:ascii="Arial" w:hAnsi="Arial" w:cs="Arial"/>
              </w:rPr>
              <w:t>.</w:t>
            </w:r>
            <w:r w:rsidRPr="000B7466">
              <w:rPr>
                <w:rFonts w:ascii="Arial" w:hAnsi="Arial"/>
                <w:color w:val="000000"/>
              </w:rPr>
              <w:t xml:space="preserve"> (ИС-2/2008)</w:t>
            </w:r>
          </w:p>
        </w:tc>
      </w:tr>
      <w:tr w:rsidR="00D6796D" w:rsidRPr="000B7466" w:rsidTr="004076F4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1029,8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За левой кромкой судового хода глубину «5</w:t>
            </w:r>
            <w:r w:rsidRPr="000B7466">
              <w:rPr>
                <w:rFonts w:ascii="Arial" w:hAnsi="Arial" w:cs="Arial"/>
                <w:vertAlign w:val="subscript"/>
              </w:rPr>
              <w:t>6</w:t>
            </w:r>
            <w:r w:rsidRPr="000B7466">
              <w:rPr>
                <w:rFonts w:ascii="Arial" w:hAnsi="Arial" w:cs="Arial"/>
              </w:rPr>
              <w:t>» упразднить.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4076F4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1028,3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Правый берег. У огня знака «Ориентир» красную букву «И» зачеркнуть. (ИС-1/2013)</w:t>
            </w:r>
          </w:p>
        </w:tc>
      </w:tr>
      <w:tr w:rsidR="009B4E83" w:rsidRPr="004B7CAB" w:rsidTr="004076F4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E83" w:rsidRPr="009B4E83" w:rsidRDefault="009B4E83" w:rsidP="004455CC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9B4E83">
              <w:rPr>
                <w:rFonts w:ascii="Arial" w:hAnsi="Arial" w:cs="Arial"/>
                <w:sz w:val="20"/>
                <w:szCs w:val="20"/>
              </w:rPr>
              <w:t>1029,0−</w:t>
            </w:r>
            <w:r w:rsidR="006C3696">
              <w:rPr>
                <w:rFonts w:ascii="Arial" w:hAnsi="Arial" w:cs="Arial"/>
                <w:sz w:val="20"/>
                <w:szCs w:val="20"/>
              </w:rPr>
              <w:br/>
            </w:r>
            <w:r w:rsidRPr="009B4E83">
              <w:rPr>
                <w:rFonts w:ascii="Arial" w:hAnsi="Arial" w:cs="Arial"/>
                <w:sz w:val="20"/>
                <w:szCs w:val="20"/>
              </w:rPr>
              <w:t>1028,2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E83" w:rsidRPr="009B4E83" w:rsidRDefault="009B4E83" w:rsidP="007636B5">
            <w:pPr>
              <w:tabs>
                <w:tab w:val="left" w:pos="56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E83">
              <w:rPr>
                <w:rFonts w:ascii="Arial" w:hAnsi="Arial" w:cs="Arial"/>
                <w:sz w:val="20"/>
                <w:szCs w:val="20"/>
              </w:rPr>
              <w:t>Корректуру КНН-2017 от 07.02.2017 не числить. Дать вклейку.</w:t>
            </w:r>
            <w:r w:rsidR="00F144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(КНН-2017)</w:t>
            </w:r>
          </w:p>
        </w:tc>
      </w:tr>
      <w:tr w:rsidR="00D6796D" w:rsidRPr="000B7466" w:rsidTr="004076F4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1027,3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Правый берег. Пассажирский причал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Матусово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D6796D" w:rsidRPr="000B7466" w:rsidTr="004076F4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22</w:t>
            </w:r>
          </w:p>
        </w:tc>
      </w:tr>
      <w:tr w:rsidR="00D6796D" w:rsidRPr="000B7466" w:rsidTr="004076F4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1025,3 км</w:t>
            </w:r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4076F4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23</w:t>
            </w:r>
          </w:p>
        </w:tc>
      </w:tr>
      <w:tr w:rsidR="00D6796D" w:rsidRPr="000B7466" w:rsidTr="004076F4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1014,25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Правый берег. Пассажирский причал Пидьма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D6796D" w:rsidRPr="000B7466" w:rsidTr="004076F4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24</w:t>
            </w:r>
          </w:p>
        </w:tc>
      </w:tr>
      <w:tr w:rsidR="00D6796D" w:rsidRPr="000B7466" w:rsidTr="004076F4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1008,6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Левый берег. Пассажирский причал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Плотичное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D6796D" w:rsidRPr="000B7466" w:rsidTr="0040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1008,2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 xml:space="preserve">Левый берег. Устье реки </w:t>
            </w:r>
            <w:proofErr w:type="spellStart"/>
            <w:r w:rsidRPr="000B7466">
              <w:rPr>
                <w:rFonts w:ascii="Arial" w:hAnsi="Arial"/>
                <w:color w:val="000000"/>
                <w:sz w:val="20"/>
              </w:rPr>
              <w:t>Тойба</w:t>
            </w:r>
            <w:proofErr w:type="spellEnd"/>
            <w:r w:rsidRPr="000B7466">
              <w:rPr>
                <w:rFonts w:ascii="Arial" w:hAnsi="Arial"/>
                <w:color w:val="000000"/>
                <w:sz w:val="20"/>
              </w:rPr>
              <w:t>. Воздушный переход упразднить. Надпись «Опускать мачты» и границы охранной зоны  зачеркнуть. (ИС-1/2007)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1007,25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67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D6796D" w:rsidRPr="00C15595" w:rsidRDefault="00D6796D" w:rsidP="00C1559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5595">
              <w:rPr>
                <w:rFonts w:ascii="Arial" w:hAnsi="Arial" w:cs="Arial"/>
                <w:sz w:val="20"/>
                <w:szCs w:val="20"/>
              </w:rPr>
              <w:t>Листы 26-34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1" w:type="dxa"/>
            <w:gridSpan w:val="3"/>
          </w:tcPr>
          <w:p w:rsidR="00D6796D" w:rsidRPr="00C15595" w:rsidRDefault="00D6796D" w:rsidP="00C15595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5595">
              <w:rPr>
                <w:rFonts w:ascii="Arial" w:hAnsi="Arial" w:cs="Arial"/>
                <w:sz w:val="20"/>
                <w:szCs w:val="20"/>
              </w:rPr>
              <w:t>Красную букву «И» у огней рейдовых знаков, буев, створных знаков и знаков «Ориентир» зачеркнуть.</w:t>
            </w:r>
            <w:r w:rsidRPr="00C15595">
              <w:rPr>
                <w:rFonts w:ascii="Arial" w:hAnsi="Arial" w:cs="Arial"/>
                <w:bCs/>
                <w:sz w:val="20"/>
                <w:szCs w:val="20"/>
              </w:rPr>
              <w:t xml:space="preserve"> (ИС-1/2016)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Лист 26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Правая сторона листа. Взамен шкалы «Долгота </w:t>
            </w:r>
            <w:r w:rsidRPr="000B7466">
              <w:rPr>
                <w:rFonts w:ascii="Letter Gothic Std" w:hAnsi="Letter Gothic Std" w:cs="Arial"/>
              </w:rPr>
              <w:t>—</w:t>
            </w:r>
            <w:r w:rsidRPr="000B7466">
              <w:rPr>
                <w:rFonts w:ascii="Arial" w:hAnsi="Arial" w:cs="Arial"/>
              </w:rPr>
              <w:t xml:space="preserve"> две минуты» поместить графическую вклейку № 5.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998,2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Левый берег. Перенести осевой створ «спусковой». Передний знак дать в русле на расстоянии 0,4 см (40 м) от береговой линии, в основании знака нанести насыпной остров, задний знак дать на берегу на расстоянии 0,3 см (30 м) от береговой линии. </w:t>
            </w:r>
            <w:r w:rsidRPr="000B7466">
              <w:rPr>
                <w:rFonts w:ascii="Arial" w:hAnsi="Arial" w:cs="Arial"/>
                <w:sz w:val="20"/>
                <w:szCs w:val="20"/>
              </w:rPr>
              <w:br/>
            </w:r>
            <w:r w:rsidRPr="000B7466">
              <w:rPr>
                <w:rFonts w:ascii="Arial" w:hAnsi="Arial" w:cs="Arial"/>
                <w:sz w:val="20"/>
                <w:szCs w:val="20"/>
              </w:rPr>
              <w:lastRenderedPageBreak/>
              <w:t>(ИС-2/2013)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lastRenderedPageBreak/>
              <w:t>994,2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Правый берег. Перенести осевой створ «спусковой». Передний знак дать в русле на расстоянии 0,6 см (60 м) от береговой линии, в основании знака нанести насыпной остров, задний знак дать на берегу на расстоянии 0,2 см (20 м) от береговой линии. </w:t>
            </w:r>
            <w:r w:rsidRPr="000B7466">
              <w:rPr>
                <w:rFonts w:ascii="Arial" w:hAnsi="Arial" w:cs="Arial"/>
                <w:sz w:val="20"/>
                <w:szCs w:val="20"/>
              </w:rPr>
              <w:br/>
              <w:t>(ИС-2/2013)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992,85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Правый берег. Передний знак створа </w:t>
            </w:r>
            <w:proofErr w:type="spellStart"/>
            <w:r w:rsidRPr="000B7466">
              <w:rPr>
                <w:rFonts w:ascii="Arial" w:hAnsi="Arial"/>
                <w:sz w:val="20"/>
              </w:rPr>
              <w:t>Теребовый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перенести по линии створа в сторону </w:t>
            </w:r>
            <w:proofErr w:type="spellStart"/>
            <w:r w:rsidRPr="000B7466">
              <w:rPr>
                <w:rFonts w:ascii="Arial" w:hAnsi="Arial"/>
                <w:sz w:val="20"/>
              </w:rPr>
              <w:t>Ивинского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разлива на 4,5 см (450 м), задний знак дать в 1,5 см (150 м) от переднего; в основании переднего и заднего знаков дать насыпные острова. Точечную линию створа в сторону берега и на берегу зачеркнуть. (КНН-2011)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27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991,2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Справа от судового хода. Цифру «6*»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(ИС-2/2009)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28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983,85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Левая кромка судового хода. Белый огонь буя № 41 изменить </w:t>
            </w:r>
            <w:proofErr w:type="gramStart"/>
            <w:r w:rsidRPr="000B7466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B7466">
              <w:rPr>
                <w:rFonts w:ascii="Arial" w:hAnsi="Arial" w:cs="Arial"/>
                <w:sz w:val="20"/>
                <w:szCs w:val="20"/>
              </w:rPr>
              <w:t xml:space="preserve"> зеленый.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(ИС-2/2013)</w:t>
            </w:r>
            <w:r w:rsidRPr="000B74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983,35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Правая кромка судового хода. Буй № 36 перенести на 983,1 км на изобату. </w:t>
            </w:r>
            <w:r w:rsidRPr="000B7466">
              <w:rPr>
                <w:rFonts w:ascii="Arial" w:hAnsi="Arial"/>
                <w:color w:val="000000"/>
                <w:sz w:val="20"/>
              </w:rPr>
              <w:t>(ИС-2/2013)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D6796D" w:rsidRPr="000B7466" w:rsidRDefault="00D6796D" w:rsidP="00B678F0">
            <w:pPr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29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979,13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Правый берег. Пассажирский причал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Гакручей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Лист 30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Пунктом 5 поместить вклейку № 5. (КНН-2009)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969,5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Правый берег. Нанести условное обозначение контрольного пункта «КП-5». (КНН-2009)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Лист 31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Пунктом 5 поместить вклейку № 6. (КНН-2009)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3445C8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3445C8">
              <w:rPr>
                <w:rFonts w:ascii="Arial" w:hAnsi="Arial" w:cs="Arial"/>
                <w:sz w:val="20"/>
                <w:szCs w:val="20"/>
              </w:rPr>
              <w:t>963,1 км</w:t>
            </w:r>
          </w:p>
        </w:tc>
        <w:tc>
          <w:tcPr>
            <w:tcW w:w="8701" w:type="dxa"/>
            <w:gridSpan w:val="3"/>
          </w:tcPr>
          <w:p w:rsidR="00D6796D" w:rsidRPr="003445C8" w:rsidRDefault="00D6796D" w:rsidP="003445C8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5C8">
              <w:rPr>
                <w:rFonts w:ascii="Arial" w:hAnsi="Arial" w:cs="Arial"/>
                <w:sz w:val="20"/>
                <w:szCs w:val="20"/>
              </w:rPr>
              <w:t>Правобережный остров. Знак «Ориентир» перенести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45C8">
              <w:rPr>
                <w:rFonts w:ascii="Arial" w:hAnsi="Arial" w:cs="Arial"/>
                <w:sz w:val="20"/>
                <w:szCs w:val="20"/>
              </w:rPr>
              <w:t>962,98 км.</w:t>
            </w:r>
            <w:r w:rsidRPr="003445C8">
              <w:rPr>
                <w:rFonts w:ascii="Arial" w:hAnsi="Arial"/>
                <w:sz w:val="20"/>
                <w:szCs w:val="20"/>
              </w:rPr>
              <w:t xml:space="preserve"> (КНН-2016)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32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Взамен пункта 4 поместить вклейку № 7. (КНН-2009)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D6796D" w:rsidRPr="00A50F80" w:rsidRDefault="00D6796D" w:rsidP="00C15595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C15595">
              <w:rPr>
                <w:rFonts w:ascii="Arial" w:hAnsi="Arial" w:cs="Arial"/>
                <w:sz w:val="20"/>
                <w:szCs w:val="20"/>
              </w:rPr>
              <w:t>959,15 км</w:t>
            </w:r>
          </w:p>
        </w:tc>
        <w:tc>
          <w:tcPr>
            <w:tcW w:w="8701" w:type="dxa"/>
            <w:gridSpan w:val="3"/>
          </w:tcPr>
          <w:p w:rsidR="00D6796D" w:rsidRPr="00A50F80" w:rsidRDefault="00D6796D" w:rsidP="00A50F80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F80">
              <w:rPr>
                <w:rFonts w:ascii="Arial" w:hAnsi="Arial" w:cs="Arial"/>
                <w:sz w:val="20"/>
                <w:szCs w:val="20"/>
              </w:rPr>
              <w:t>Правая кромка судового хода. Красный буй № 70 перенести на 959,47 км в 45 м от оси судового хода.</w:t>
            </w:r>
            <w:r w:rsidRPr="00A50F80">
              <w:rPr>
                <w:rFonts w:ascii="Arial" w:hAnsi="Arial"/>
                <w:color w:val="000000"/>
                <w:sz w:val="20"/>
                <w:szCs w:val="20"/>
              </w:rPr>
              <w:t xml:space="preserve"> (КНН-2016)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9C0C3B" w:rsidRDefault="009C0C3B" w:rsidP="004B7CAB">
            <w:pPr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959,0 и 958,6 км</w:t>
            </w:r>
          </w:p>
        </w:tc>
        <w:tc>
          <w:tcPr>
            <w:tcW w:w="8701" w:type="dxa"/>
            <w:gridSpan w:val="3"/>
          </w:tcPr>
          <w:p w:rsidR="009C0C3B" w:rsidRPr="009C0C3B" w:rsidRDefault="009C0C3B" w:rsidP="009C0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 xml:space="preserve">Огни на белых буях № 83 и 85 </w:t>
            </w:r>
            <w:proofErr w:type="gramStart"/>
            <w:r w:rsidRPr="009C0C3B">
              <w:rPr>
                <w:rFonts w:ascii="Arial" w:hAnsi="Arial" w:cs="Arial"/>
                <w:sz w:val="20"/>
                <w:szCs w:val="20"/>
              </w:rPr>
              <w:t>заменить на зеленые</w:t>
            </w:r>
            <w:proofErr w:type="gramEnd"/>
            <w:r w:rsidRPr="009C0C3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постоянные.</w:t>
            </w:r>
            <w:r w:rsidRPr="009C0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C3B">
              <w:rPr>
                <w:rFonts w:ascii="Arial" w:hAnsi="Arial"/>
                <w:color w:val="000000"/>
                <w:sz w:val="20"/>
                <w:szCs w:val="20"/>
              </w:rPr>
              <w:t>(ИС-2/2016)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9C0C3B" w:rsidRDefault="009C0C3B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957,75 км</w:t>
            </w:r>
          </w:p>
        </w:tc>
        <w:tc>
          <w:tcPr>
            <w:tcW w:w="8701" w:type="dxa"/>
            <w:gridSpan w:val="3"/>
          </w:tcPr>
          <w:p w:rsidR="009C0C3B" w:rsidRPr="009C0C3B" w:rsidRDefault="009C0C3B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Правая кромка судового хода. Красный ледовый буй перенести на 957,87 км в 40 м от оси судового хода.</w:t>
            </w:r>
            <w:r w:rsidRPr="009C0C3B">
              <w:rPr>
                <w:rFonts w:ascii="Arial" w:hAnsi="Arial"/>
                <w:color w:val="000000"/>
                <w:sz w:val="20"/>
                <w:szCs w:val="20"/>
              </w:rPr>
              <w:t xml:space="preserve"> (КНН-2016)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A50F80" w:rsidRDefault="009C0C3B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A50F80">
              <w:rPr>
                <w:rFonts w:ascii="Arial" w:hAnsi="Arial" w:cs="Arial"/>
                <w:sz w:val="20"/>
                <w:szCs w:val="20"/>
              </w:rPr>
              <w:t>957,53 км</w:t>
            </w:r>
          </w:p>
        </w:tc>
        <w:tc>
          <w:tcPr>
            <w:tcW w:w="8701" w:type="dxa"/>
            <w:gridSpan w:val="3"/>
          </w:tcPr>
          <w:p w:rsidR="009C0C3B" w:rsidRPr="00A50F80" w:rsidRDefault="009C0C3B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F80">
              <w:rPr>
                <w:rFonts w:ascii="Arial" w:hAnsi="Arial" w:cs="Arial"/>
                <w:sz w:val="20"/>
                <w:szCs w:val="20"/>
              </w:rPr>
              <w:t>Левая кромка судового хода. Белый буй № 87 перенести на 957,65 км в 40 м от оси судового хода.</w:t>
            </w:r>
            <w:r w:rsidRPr="00A50F80">
              <w:rPr>
                <w:rFonts w:ascii="Arial" w:hAnsi="Arial"/>
                <w:color w:val="000000"/>
                <w:sz w:val="20"/>
                <w:szCs w:val="20"/>
              </w:rPr>
              <w:t xml:space="preserve"> (КНН-2016)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956,5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Слева от оси судового хода глубину «3</w:t>
            </w:r>
            <w:r w:rsidRPr="000B7466">
              <w:rPr>
                <w:rFonts w:ascii="Arial" w:hAnsi="Arial" w:cs="Arial"/>
                <w:sz w:val="20"/>
                <w:vertAlign w:val="subscript"/>
              </w:rPr>
              <w:t>9</w:t>
            </w:r>
            <w:r w:rsidRPr="000B7466">
              <w:rPr>
                <w:rFonts w:ascii="Arial" w:hAnsi="Arial" w:cs="Arial"/>
                <w:sz w:val="20"/>
              </w:rPr>
              <w:t xml:space="preserve">» дать в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обточии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>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(КНН-2008)</w:t>
            </w:r>
          </w:p>
        </w:tc>
      </w:tr>
      <w:tr w:rsidR="00A10409" w:rsidRPr="00A10409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A10409" w:rsidRPr="00A10409" w:rsidRDefault="00A10409" w:rsidP="00B66BB3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A10409">
              <w:rPr>
                <w:rFonts w:ascii="Arial" w:hAnsi="Arial" w:cs="Arial"/>
                <w:sz w:val="20"/>
                <w:szCs w:val="20"/>
              </w:rPr>
              <w:t>956,5 км</w:t>
            </w:r>
          </w:p>
        </w:tc>
        <w:tc>
          <w:tcPr>
            <w:tcW w:w="8701" w:type="dxa"/>
            <w:gridSpan w:val="3"/>
          </w:tcPr>
          <w:p w:rsidR="00A10409" w:rsidRPr="00A10409" w:rsidRDefault="00A10409" w:rsidP="00A10409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409">
              <w:rPr>
                <w:rFonts w:ascii="Arial" w:hAnsi="Arial" w:cs="Arial"/>
                <w:sz w:val="20"/>
                <w:szCs w:val="20"/>
              </w:rPr>
              <w:t>Правый берег. Условное обозначение «Мост»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(КНН-20</w:t>
            </w:r>
            <w:r>
              <w:rPr>
                <w:rFonts w:ascii="Arial" w:hAnsi="Arial"/>
                <w:color w:val="000000"/>
                <w:sz w:val="20"/>
              </w:rPr>
              <w:t>17</w:t>
            </w:r>
            <w:r w:rsidRPr="000B7466">
              <w:rPr>
                <w:rFonts w:ascii="Arial" w:hAnsi="Arial"/>
                <w:color w:val="000000"/>
                <w:sz w:val="20"/>
              </w:rPr>
              <w:t>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956,3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Правый берег. Пассажирский причал Красный Бор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956,28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955,5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Левый берег. Условное обозначение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бонового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ограждения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955,15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953,8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Правый берег. Условное обозначение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бонового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ограждения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954,6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Зону подводного перехода, знаки «Якоря не бросать» и надпись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(КНН-2008)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954,5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Левый берег. Пассажирский причал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Карнаволок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Листы 33, 34, 35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5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950 км</w:t>
            </w:r>
          </w:p>
        </w:tc>
        <w:tc>
          <w:tcPr>
            <w:tcW w:w="8716" w:type="dxa"/>
            <w:gridSpan w:val="4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Левый берег. Цвет огней створа Вознесенский заменить </w:t>
            </w:r>
            <w:proofErr w:type="gramStart"/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зеленый. К огню  заднего знака створа взамен характеристики «П5М» дать «Пр5М». (ИС-1/2012)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33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670DBD" w:rsidRDefault="009C0C3B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01" w:type="dxa"/>
            <w:gridSpan w:val="3"/>
          </w:tcPr>
          <w:p w:rsidR="009C0C3B" w:rsidRPr="00670DBD" w:rsidRDefault="009C0C3B" w:rsidP="004A7C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Раздел «Пункт снабжения судов топливом» зачеркнуть.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6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670DBD" w:rsidRDefault="009C0C3B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01" w:type="dxa"/>
            <w:gridSpan w:val="3"/>
          </w:tcPr>
          <w:p w:rsidR="009C0C3B" w:rsidRPr="00670DBD" w:rsidRDefault="009C0C3B" w:rsidP="004A7C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 xml:space="preserve">Взамен раздела «Причал Вознесенской РЭБ» дать вклейку №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670DBD">
              <w:rPr>
                <w:rFonts w:ascii="Arial" w:hAnsi="Arial" w:cs="Arial"/>
                <w:sz w:val="21"/>
                <w:szCs w:val="21"/>
              </w:rPr>
              <w:t>.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6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Взамен раздела «Онежский канал» дать вклейку № 13. (КНН-2013)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670DBD" w:rsidRDefault="009C0C3B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01" w:type="dxa"/>
            <w:gridSpan w:val="3"/>
          </w:tcPr>
          <w:p w:rsidR="009C0C3B" w:rsidRPr="005075F5" w:rsidRDefault="009C0C3B" w:rsidP="004A7C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 xml:space="preserve">Взамен раздела «Переправа» дать вклейку №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670DBD">
              <w:rPr>
                <w:rFonts w:ascii="Arial" w:hAnsi="Arial" w:cs="Arial"/>
                <w:sz w:val="21"/>
                <w:szCs w:val="21"/>
              </w:rPr>
              <w:t>.</w:t>
            </w:r>
            <w:r w:rsidRPr="005075F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Корректуру ИС</w:t>
            </w:r>
            <w:r w:rsidRPr="00A436F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r w:rsidRPr="005075F5">
              <w:rPr>
                <w:rFonts w:ascii="Arial" w:hAnsi="Arial" w:cs="Arial"/>
                <w:bCs/>
                <w:sz w:val="21"/>
                <w:szCs w:val="21"/>
              </w:rPr>
              <w:t>2</w:t>
            </w:r>
            <w:r>
              <w:rPr>
                <w:rFonts w:ascii="Arial" w:hAnsi="Arial" w:cs="Arial"/>
                <w:bCs/>
                <w:sz w:val="21"/>
                <w:szCs w:val="21"/>
              </w:rPr>
              <w:t>/200</w:t>
            </w:r>
            <w:r w:rsidRPr="005075F5">
              <w:rPr>
                <w:rFonts w:ascii="Arial" w:hAnsi="Arial" w:cs="Arial"/>
                <w:bCs/>
                <w:sz w:val="21"/>
                <w:szCs w:val="21"/>
              </w:rPr>
              <w:t>7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не числить. 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(ИС-1/201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6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4B7CAB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4B7CAB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Взамен пункта 5 поместить вклейку № 8. (КНН-2009)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953,3 км</w:t>
            </w:r>
          </w:p>
        </w:tc>
        <w:tc>
          <w:tcPr>
            <w:tcW w:w="8701" w:type="dxa"/>
            <w:gridSpan w:val="3"/>
          </w:tcPr>
          <w:p w:rsidR="009C0C3B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Левый берег. В надписи «причал ЛПХ» зачеркнуть «ЛПХ». У этого причала дать условное обозначение затонувшего судна с глубиной над ним 4 м и менее. (КНН-2011)</w:t>
            </w:r>
          </w:p>
          <w:p w:rsidR="009C0C3B" w:rsidRPr="0045086D" w:rsidRDefault="009C0C3B" w:rsidP="00346E0C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i/>
                <w:sz w:val="20"/>
              </w:rPr>
            </w:pPr>
            <w:r w:rsidRPr="0055689E">
              <w:rPr>
                <w:rFonts w:ascii="Arial" w:hAnsi="Arial"/>
                <w:i/>
                <w:sz w:val="20"/>
                <w:szCs w:val="20"/>
              </w:rPr>
              <w:t>Примечание:</w:t>
            </w:r>
            <w:r w:rsidRPr="0045086D">
              <w:rPr>
                <w:rFonts w:ascii="Arial" w:hAnsi="Arial"/>
                <w:i/>
                <w:sz w:val="20"/>
              </w:rPr>
              <w:t xml:space="preserve"> текст корректуры </w:t>
            </w:r>
            <w:r w:rsidRPr="0045086D">
              <w:rPr>
                <w:rFonts w:ascii="Arial" w:hAnsi="Arial"/>
                <w:i/>
                <w:sz w:val="20"/>
                <w:u w:val="single"/>
              </w:rPr>
              <w:t>«У этого причала дать условное обозначение затонувшего судна с глубиной над ним 4 м и менее</w:t>
            </w:r>
            <w:proofErr w:type="gramStart"/>
            <w:r w:rsidRPr="0045086D">
              <w:rPr>
                <w:rFonts w:ascii="Arial" w:hAnsi="Arial"/>
                <w:i/>
                <w:sz w:val="20"/>
                <w:u w:val="single"/>
              </w:rPr>
              <w:t>.»</w:t>
            </w:r>
            <w:r w:rsidRPr="0045086D">
              <w:rPr>
                <w:rFonts w:ascii="Arial" w:hAnsi="Arial"/>
                <w:i/>
                <w:sz w:val="20"/>
              </w:rPr>
              <w:t xml:space="preserve"> </w:t>
            </w:r>
            <w:proofErr w:type="gramEnd"/>
            <w:r w:rsidRPr="0045086D">
              <w:rPr>
                <w:rFonts w:ascii="Arial" w:hAnsi="Arial"/>
                <w:i/>
                <w:sz w:val="20"/>
              </w:rPr>
              <w:t>не числить.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 w:cs="Arial"/>
                <w:color w:val="000000"/>
                <w:sz w:val="20"/>
                <w:szCs w:val="20"/>
              </w:rPr>
              <w:t>953,2 км</w:t>
            </w:r>
          </w:p>
        </w:tc>
        <w:tc>
          <w:tcPr>
            <w:tcW w:w="8701" w:type="dxa"/>
            <w:gridSpan w:val="3"/>
          </w:tcPr>
          <w:p w:rsidR="009C0C3B" w:rsidRPr="00C74E40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4E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Левая кромка судового хода. Нанести белый буй без номера, огонь зеленый постоянный.</w:t>
            </w:r>
            <w:r w:rsidRPr="00C74E40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(КНН-2012)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C74E40" w:rsidRDefault="009C0C3B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953,1 км</w:t>
            </w:r>
          </w:p>
        </w:tc>
        <w:tc>
          <w:tcPr>
            <w:tcW w:w="8701" w:type="dxa"/>
            <w:gridSpan w:val="3"/>
          </w:tcPr>
          <w:p w:rsidR="009C0C3B" w:rsidRPr="00C74E40" w:rsidRDefault="009C0C3B" w:rsidP="00C74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В 130 м справа от оси судового хода дать условное обозначение «Швартовная бочка».</w:t>
            </w:r>
            <w:r w:rsidRPr="00C74E40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(ИС-1/2016)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C74E40" w:rsidRDefault="009C0C3B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952,97 км</w:t>
            </w:r>
          </w:p>
        </w:tc>
        <w:tc>
          <w:tcPr>
            <w:tcW w:w="8701" w:type="dxa"/>
            <w:gridSpan w:val="3"/>
          </w:tcPr>
          <w:p w:rsidR="009C0C3B" w:rsidRPr="00C74E40" w:rsidRDefault="009C0C3B" w:rsidP="00C74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В 110 м справа от оси судового хода дать условное обозначение «Швартовная бочка».</w:t>
            </w:r>
            <w:r w:rsidRPr="00C74E40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(ИС-1/2016)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C74E40" w:rsidRDefault="009C0C3B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952,9 км</w:t>
            </w:r>
          </w:p>
        </w:tc>
        <w:tc>
          <w:tcPr>
            <w:tcW w:w="8701" w:type="dxa"/>
            <w:gridSpan w:val="3"/>
          </w:tcPr>
          <w:p w:rsidR="009C0C3B" w:rsidRPr="00C74E40" w:rsidRDefault="009C0C3B" w:rsidP="00C74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Условное обозначение «Пункт снабжения судов топливом» упразднить.</w:t>
            </w:r>
            <w:r w:rsidRPr="00C74E40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(ИС-1/2016)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952,38 км</w:t>
            </w:r>
          </w:p>
        </w:tc>
        <w:tc>
          <w:tcPr>
            <w:tcW w:w="8701" w:type="dxa"/>
            <w:gridSpan w:val="3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Левый берег. Знак «Не создавать волнения!» перенести на 952,75 км.</w:t>
            </w:r>
            <w:r w:rsidRPr="00C74E40">
              <w:rPr>
                <w:rFonts w:ascii="Arial" w:hAnsi="Arial"/>
                <w:color w:val="000000"/>
                <w:sz w:val="20"/>
                <w:szCs w:val="20"/>
              </w:rPr>
              <w:t xml:space="preserve"> (ИС-2/2007)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/>
                <w:color w:val="000000"/>
                <w:sz w:val="20"/>
                <w:szCs w:val="20"/>
              </w:rPr>
              <w:t>951,95 и 951,4 км</w:t>
            </w:r>
          </w:p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951,5 -952,0 км</w:t>
            </w:r>
          </w:p>
        </w:tc>
        <w:tc>
          <w:tcPr>
            <w:tcW w:w="8701" w:type="dxa"/>
            <w:gridSpan w:val="3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Правый берег. Грузовые причалы упразднить. Надписи к причалам зачеркнуть.</w:t>
            </w:r>
            <w:r w:rsidRPr="00C74E4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C74E40">
              <w:rPr>
                <w:rFonts w:ascii="Arial" w:hAnsi="Arial"/>
                <w:color w:val="000000"/>
                <w:sz w:val="20"/>
                <w:szCs w:val="20"/>
              </w:rPr>
              <w:br/>
              <w:t>(ИС-2/2007)</w:t>
            </w:r>
          </w:p>
          <w:p w:rsidR="009C0C3B" w:rsidRPr="00C74E40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0C3B" w:rsidRPr="00C74E40" w:rsidRDefault="009C0C3B" w:rsidP="006C3696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bCs/>
                <w:sz w:val="20"/>
                <w:szCs w:val="20"/>
              </w:rPr>
              <w:t xml:space="preserve">Грузовым причалам дать надпись </w:t>
            </w:r>
            <w:proofErr w:type="spellStart"/>
            <w:r w:rsidRPr="00C74E40">
              <w:rPr>
                <w:rFonts w:ascii="Arial" w:hAnsi="Arial" w:cs="Arial"/>
                <w:bCs/>
                <w:i/>
                <w:sz w:val="20"/>
                <w:szCs w:val="20"/>
              </w:rPr>
              <w:t>разр</w:t>
            </w:r>
            <w:proofErr w:type="spellEnd"/>
            <w:r w:rsidRPr="00C74E40">
              <w:rPr>
                <w:rFonts w:ascii="Arial" w:hAnsi="Arial" w:cs="Arial"/>
                <w:bCs/>
                <w:i/>
                <w:sz w:val="20"/>
                <w:szCs w:val="20"/>
              </w:rPr>
              <w:t>. (</w:t>
            </w:r>
            <w:r w:rsidRPr="00C74E40">
              <w:rPr>
                <w:rFonts w:ascii="Arial" w:hAnsi="Arial" w:cs="Arial"/>
                <w:bCs/>
                <w:sz w:val="20"/>
                <w:szCs w:val="20"/>
              </w:rPr>
              <w:t>КНН-2014)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br w:type="page"/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950,4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Левый берег. Задний светящий знак Вознесенского створа с характеристикой огня упразднить. Линию створа между задним и средним знаками зачеркнуть. (ИС-2/2012)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950,2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949,8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Поместить графическую вклейку № 2. (ИС-2/2007)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4C4BB8" w:rsidRDefault="009C0C3B" w:rsidP="00385F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950,1 км</w:t>
            </w:r>
          </w:p>
        </w:tc>
        <w:tc>
          <w:tcPr>
            <w:tcW w:w="8701" w:type="dxa"/>
            <w:gridSpan w:val="3"/>
          </w:tcPr>
          <w:p w:rsidR="009C0C3B" w:rsidRPr="004C4BB8" w:rsidRDefault="009C0C3B" w:rsidP="007037A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Левый берег. В 10 м от причала паромной переправы дать изобату 4 м. </w:t>
            </w:r>
            <w:r w:rsidRPr="000B7466">
              <w:rPr>
                <w:rFonts w:ascii="Arial" w:hAnsi="Arial"/>
                <w:color w:val="000000"/>
                <w:sz w:val="20"/>
              </w:rPr>
              <w:t>(ИС-</w:t>
            </w:r>
            <w:r>
              <w:rPr>
                <w:rFonts w:ascii="Arial" w:hAnsi="Arial"/>
                <w:color w:val="000000"/>
                <w:sz w:val="20"/>
              </w:rPr>
              <w:t>1</w:t>
            </w:r>
            <w:r w:rsidRPr="000B7466">
              <w:rPr>
                <w:rFonts w:ascii="Arial" w:hAnsi="Arial"/>
                <w:color w:val="000000"/>
                <w:sz w:val="20"/>
              </w:rPr>
              <w:t>/20</w:t>
            </w:r>
            <w:r>
              <w:rPr>
                <w:rFonts w:ascii="Arial" w:hAnsi="Arial"/>
                <w:color w:val="000000"/>
                <w:sz w:val="20"/>
              </w:rPr>
              <w:t>15</w:t>
            </w:r>
            <w:r w:rsidRPr="000B7466">
              <w:rPr>
                <w:rFonts w:ascii="Arial" w:hAnsi="Arial"/>
                <w:color w:val="000000"/>
                <w:sz w:val="20"/>
              </w:rPr>
              <w:t>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949,3 км</w:t>
            </w:r>
          </w:p>
        </w:tc>
        <w:tc>
          <w:tcPr>
            <w:tcW w:w="8701" w:type="dxa"/>
            <w:gridSpan w:val="3"/>
          </w:tcPr>
          <w:p w:rsidR="009C0C3B" w:rsidRPr="005A2C45" w:rsidRDefault="009C0C3B" w:rsidP="00675F7E">
            <w:p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2F7504">
              <w:rPr>
                <w:rFonts w:ascii="Arial" w:hAnsi="Arial" w:cs="Arial"/>
                <w:sz w:val="20"/>
                <w:szCs w:val="20"/>
              </w:rPr>
              <w:t>Заход в Онежский канал. Корректуру</w:t>
            </w:r>
            <w:r w:rsidRPr="00F041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КНН-</w:t>
            </w:r>
            <w:r w:rsidRPr="00F041A0">
              <w:rPr>
                <w:rFonts w:ascii="Arial" w:hAnsi="Arial" w:cs="Arial"/>
                <w:sz w:val="20"/>
                <w:szCs w:val="20"/>
              </w:rPr>
              <w:t>2014 не числить</w:t>
            </w:r>
            <w:r>
              <w:rPr>
                <w:rFonts w:ascii="Arial" w:hAnsi="Arial" w:cs="Arial"/>
                <w:sz w:val="20"/>
                <w:szCs w:val="20"/>
              </w:rPr>
              <w:t>. Дать вклейку № 1</w:t>
            </w:r>
            <w:r w:rsidRPr="005265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5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34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5" w:type="dxa"/>
          </w:tcPr>
          <w:p w:rsidR="009C0C3B" w:rsidRPr="00C74E40" w:rsidRDefault="009C0C3B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16" w:type="dxa"/>
            <w:gridSpan w:val="4"/>
          </w:tcPr>
          <w:p w:rsidR="009C0C3B" w:rsidRPr="00C74E40" w:rsidRDefault="009C0C3B" w:rsidP="00C74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Стр. 4. Правая колонка − строки 3 и 5. Взамен «</w:t>
            </w:r>
            <w:proofErr w:type="spellStart"/>
            <w:r w:rsidRPr="00C74E40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C74E40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C74E40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C74E40">
              <w:rPr>
                <w:rFonts w:ascii="Arial" w:hAnsi="Arial" w:cs="Arial"/>
                <w:sz w:val="20"/>
                <w:szCs w:val="20"/>
              </w:rPr>
              <w:t xml:space="preserve"> МО».</w:t>
            </w:r>
            <w:r w:rsidRPr="00C74E40">
              <w:rPr>
                <w:rFonts w:ascii="Arial" w:hAnsi="Arial" w:cs="Arial"/>
                <w:bCs/>
                <w:sz w:val="20"/>
                <w:szCs w:val="20"/>
              </w:rPr>
              <w:t xml:space="preserve"> (ИС-1/2016).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5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950,3 км</w:t>
            </w:r>
          </w:p>
        </w:tc>
        <w:tc>
          <w:tcPr>
            <w:tcW w:w="8716" w:type="dxa"/>
            <w:gridSpan w:val="4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Задний светящий знак Вознесенского озерного створа, огонь с характеристикой и линию створа между задним и средним знаками упразднить (временно).</w:t>
            </w:r>
          </w:p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Огню переднего светящего знака Вознесенского озерного створа дать характеристику «П5М». (КНН-2013)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945,9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Вместо границы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Беломорского-Онежского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ГБУВПиС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gram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Волго-Балтийского</w:t>
            </w:r>
            <w:proofErr w:type="gram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ГБУВПиС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дать вклейку № 2 (КНН-2014)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Раздела «Инструкция по выходу в Онежское озеро»  упразднить. (ИС</w:t>
            </w:r>
            <w:proofErr w:type="gram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  <w:r w:rsidRPr="000B7466">
              <w:rPr>
                <w:rFonts w:ascii="Arial" w:hAnsi="Arial" w:cs="Arial"/>
                <w:bCs/>
                <w:sz w:val="20"/>
                <w:szCs w:val="20"/>
              </w:rPr>
              <w:t>/2014).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tabs>
                <w:tab w:val="left" w:pos="567"/>
              </w:tabs>
              <w:rPr>
                <w:b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На свободное место дать вклейку № 2. (ИС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1/2014).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35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Default="009C0C3B" w:rsidP="00385F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9C0C3B" w:rsidRDefault="009C0C3B" w:rsidP="005F6E6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свободном месте поместить вклейку № 5.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1/201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Правая половина листа. Взамен «Вытегра» дать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Вытегорский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канал».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1/201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950,3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Задний светящий знак Вознесенского озерного створа, огонь с характеристикой и линию створа между знаками упразднить (временно).</w:t>
            </w:r>
          </w:p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Взамен характеристики огня знака Вознесенского озерного створа «П5М» дать «2ствП5М». (КНН-2013)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946,0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Левый берег. Надпись «м.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Кировенец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» исправить на «м.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Коровенец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>».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895 км</w:t>
            </w:r>
          </w:p>
        </w:tc>
        <w:tc>
          <w:tcPr>
            <w:tcW w:w="870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В условном обозначении контрольного пункта взамен «КП-5,3» дать «КП-3». (КНН-2009)</w:t>
            </w:r>
          </w:p>
        </w:tc>
      </w:tr>
    </w:tbl>
    <w:p w:rsidR="00215584" w:rsidRPr="000B7466" w:rsidRDefault="00215584" w:rsidP="00215584"/>
    <w:p w:rsidR="00FF656C" w:rsidRDefault="00FF656C">
      <w:pPr>
        <w:spacing w:after="200" w:line="276" w:lineRule="auto"/>
      </w:pPr>
      <w:r>
        <w:br w:type="page"/>
      </w:r>
    </w:p>
    <w:p w:rsidR="00215584" w:rsidRPr="000B7466" w:rsidRDefault="00215584" w:rsidP="00215584">
      <w:r w:rsidRPr="000B7466">
        <w:lastRenderedPageBreak/>
        <w:t xml:space="preserve">                                                                                                                     Приложение</w:t>
      </w:r>
    </w:p>
    <w:p w:rsidR="00215584" w:rsidRPr="000B7466" w:rsidRDefault="00215584" w:rsidP="00215584"/>
    <w:p w:rsidR="00215584" w:rsidRPr="000B7466" w:rsidRDefault="00215584" w:rsidP="00215584">
      <w:pPr>
        <w:pStyle w:val="a9"/>
        <w:ind w:right="44"/>
        <w:jc w:val="center"/>
        <w:rPr>
          <w:rFonts w:cs="Arial"/>
          <w:b/>
        </w:rPr>
      </w:pPr>
      <w:r w:rsidRPr="000B7466">
        <w:rPr>
          <w:rFonts w:cs="Arial"/>
          <w:b/>
        </w:rPr>
        <w:t xml:space="preserve">Вклейки к сводной корректуре к части </w:t>
      </w:r>
      <w:r w:rsidRPr="000B7466">
        <w:rPr>
          <w:rFonts w:cs="Arial"/>
          <w:b/>
          <w:lang w:val="en-US"/>
        </w:rPr>
        <w:t>II</w:t>
      </w:r>
      <w:r w:rsidRPr="000B7466">
        <w:rPr>
          <w:rFonts w:cs="Arial"/>
          <w:b/>
        </w:rPr>
        <w:t xml:space="preserve"> тома 3 Атласа ЕГС ЕЧ РФ издания 2007 г.</w:t>
      </w:r>
    </w:p>
    <w:p w:rsidR="00215584" w:rsidRPr="000B7466" w:rsidRDefault="00215584" w:rsidP="00215584">
      <w:pPr>
        <w:pStyle w:val="a9"/>
        <w:ind w:right="44"/>
        <w:jc w:val="center"/>
        <w:rPr>
          <w:rFonts w:cs="Arial"/>
          <w:b/>
        </w:rPr>
      </w:pPr>
      <w:r w:rsidRPr="000B7466">
        <w:rPr>
          <w:rFonts w:cs="Arial"/>
          <w:b/>
        </w:rPr>
        <w:t xml:space="preserve">по состоянию на </w:t>
      </w:r>
      <w:r w:rsidR="00BD4F35">
        <w:rPr>
          <w:rFonts w:cs="Arial"/>
          <w:b/>
          <w:lang w:val="ru-RU"/>
        </w:rPr>
        <w:t>26</w:t>
      </w:r>
      <w:r w:rsidRPr="000B7466">
        <w:rPr>
          <w:rFonts w:cs="Arial"/>
          <w:b/>
        </w:rPr>
        <w:t>.</w:t>
      </w:r>
      <w:r w:rsidR="000E7E47">
        <w:rPr>
          <w:rFonts w:cs="Arial"/>
          <w:b/>
          <w:lang w:val="ru-RU"/>
        </w:rPr>
        <w:t>0</w:t>
      </w:r>
      <w:r w:rsidR="00BD4F35">
        <w:rPr>
          <w:rFonts w:cs="Arial"/>
          <w:b/>
          <w:lang w:val="ru-RU"/>
        </w:rPr>
        <w:t>6</w:t>
      </w:r>
      <w:r w:rsidRPr="000B7466">
        <w:rPr>
          <w:rFonts w:cs="Arial"/>
          <w:b/>
        </w:rPr>
        <w:t>.201</w:t>
      </w:r>
      <w:r w:rsidR="000E7E47">
        <w:rPr>
          <w:rFonts w:cs="Arial"/>
          <w:b/>
          <w:lang w:val="ru-RU"/>
        </w:rPr>
        <w:t>7</w:t>
      </w:r>
      <w:r w:rsidRPr="000B7466">
        <w:rPr>
          <w:rFonts w:cs="Arial"/>
          <w:b/>
        </w:rPr>
        <w:t xml:space="preserve"> г.</w:t>
      </w:r>
    </w:p>
    <w:p w:rsidR="00215584" w:rsidRPr="000B7466" w:rsidRDefault="00215584" w:rsidP="00215584">
      <w:pPr>
        <w:pStyle w:val="a9"/>
        <w:ind w:right="44"/>
        <w:jc w:val="center"/>
        <w:rPr>
          <w:rFonts w:cs="Arial"/>
          <w:b/>
        </w:rPr>
      </w:pPr>
    </w:p>
    <w:p w:rsidR="00215584" w:rsidRPr="000B7466" w:rsidRDefault="00215584" w:rsidP="00215584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3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sz w:val="21"/>
          <w:szCs w:val="21"/>
        </w:rPr>
        <w:t xml:space="preserve">Вклейка № 20  </w:t>
      </w:r>
      <w:r w:rsidRPr="000B7466">
        <w:rPr>
          <w:rFonts w:ascii="Times New Roman" w:hAnsi="Times New Roman"/>
          <w:i/>
          <w:sz w:val="21"/>
          <w:szCs w:val="21"/>
        </w:rPr>
        <w:t>(ИС-1/2013)</w:t>
      </w:r>
    </w:p>
    <w:p w:rsidR="00215584" w:rsidRPr="000B7466" w:rsidRDefault="00215584" w:rsidP="00215584">
      <w:pPr>
        <w:pStyle w:val="a9"/>
        <w:ind w:right="1780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466">
        <w:rPr>
          <w:rFonts w:ascii="Times New Roman" w:hAnsi="Times New Roman"/>
          <w:b/>
          <w:color w:val="000000"/>
          <w:sz w:val="24"/>
          <w:szCs w:val="24"/>
        </w:rPr>
        <w:t>Объявление</w:t>
      </w:r>
    </w:p>
    <w:p w:rsidR="00215584" w:rsidRPr="000B7466" w:rsidRDefault="00215584" w:rsidP="00215584">
      <w:pPr>
        <w:pStyle w:val="a9"/>
        <w:ind w:right="1780" w:firstLine="284"/>
        <w:rPr>
          <w:rFonts w:ascii="Times New Roman" w:hAnsi="Times New Roman"/>
          <w:bCs/>
          <w:sz w:val="24"/>
          <w:szCs w:val="24"/>
        </w:rPr>
      </w:pPr>
      <w:r w:rsidRPr="000B7466">
        <w:rPr>
          <w:rFonts w:ascii="Times New Roman" w:hAnsi="Times New Roman"/>
          <w:color w:val="000000"/>
          <w:sz w:val="24"/>
          <w:szCs w:val="24"/>
        </w:rPr>
        <w:t xml:space="preserve">В связи с переименованием организации ГБУ «Волго-Балт» на обложке, титульном листе, </w:t>
      </w:r>
      <w:r w:rsidRPr="000B7466">
        <w:rPr>
          <w:rFonts w:ascii="Times New Roman" w:hAnsi="Times New Roman"/>
          <w:sz w:val="24"/>
          <w:szCs w:val="24"/>
        </w:rPr>
        <w:t xml:space="preserve">по всему тексту разделов: «Содержание», «Предисловие», «Навигационно-гидрографический очерк», на листах карты и в </w:t>
      </w:r>
      <w:proofErr w:type="spellStart"/>
      <w:r w:rsidRPr="000B7466">
        <w:rPr>
          <w:rFonts w:ascii="Times New Roman" w:hAnsi="Times New Roman"/>
          <w:sz w:val="24"/>
          <w:szCs w:val="24"/>
        </w:rPr>
        <w:t>лоцийных</w:t>
      </w:r>
      <w:proofErr w:type="spellEnd"/>
      <w:r w:rsidRPr="000B7466">
        <w:rPr>
          <w:rFonts w:ascii="Times New Roman" w:hAnsi="Times New Roman"/>
          <w:sz w:val="24"/>
          <w:szCs w:val="24"/>
        </w:rPr>
        <w:t xml:space="preserve"> сведениях к этим листам взамен «ГБУ «Волго-Балт» дать «ФБУ «Администрация «Волго-Балт».</w:t>
      </w:r>
    </w:p>
    <w:p w:rsidR="00215584" w:rsidRPr="000B7466" w:rsidRDefault="00215584" w:rsidP="00215584"/>
    <w:p w:rsidR="00450CB0" w:rsidRPr="000B7466" w:rsidRDefault="00450CB0" w:rsidP="00450CB0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3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sz w:val="21"/>
          <w:szCs w:val="21"/>
        </w:rPr>
        <w:t xml:space="preserve">Вклейка № 16  </w:t>
      </w:r>
      <w:r w:rsidRPr="000B7466">
        <w:rPr>
          <w:rFonts w:ascii="Times New Roman" w:hAnsi="Times New Roman"/>
          <w:i/>
          <w:sz w:val="21"/>
          <w:szCs w:val="21"/>
        </w:rPr>
        <w:t>(КНН-2015)</w:t>
      </w:r>
    </w:p>
    <w:p w:rsidR="00450CB0" w:rsidRPr="000B7466" w:rsidRDefault="00450CB0" w:rsidP="00215584"/>
    <w:p w:rsidR="00450CB0" w:rsidRPr="000B7466" w:rsidRDefault="00450CB0" w:rsidP="00AF59C9">
      <w:pPr>
        <w:pStyle w:val="Osntext"/>
        <w:tabs>
          <w:tab w:val="left" w:pos="8222"/>
        </w:tabs>
        <w:spacing w:line="240" w:lineRule="auto"/>
        <w:ind w:right="1699" w:firstLine="284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Содержание части I</w:t>
      </w:r>
      <w:r w:rsidRPr="000B7466">
        <w:rPr>
          <w:rFonts w:ascii="Times New Roman" w:hAnsi="Times New Roman"/>
          <w:sz w:val="21"/>
          <w:szCs w:val="21"/>
          <w:lang w:val="en-US"/>
        </w:rPr>
        <w:t>I</w:t>
      </w:r>
      <w:r w:rsidRPr="000B7466">
        <w:rPr>
          <w:rFonts w:ascii="Times New Roman" w:hAnsi="Times New Roman"/>
          <w:sz w:val="21"/>
          <w:szCs w:val="21"/>
        </w:rPr>
        <w:t xml:space="preserve"> тома 3 Атласа согласовано с документом «Правила движения и стоянки судов в Волго-Балтийском бассейне внутренних водных путей» изд. 2013 г.</w:t>
      </w:r>
    </w:p>
    <w:p w:rsidR="00450CB0" w:rsidRPr="000B7466" w:rsidRDefault="00450CB0" w:rsidP="00215584"/>
    <w:p w:rsidR="0078709A" w:rsidRPr="000B7466" w:rsidRDefault="0078709A" w:rsidP="0078709A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3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sz w:val="21"/>
          <w:szCs w:val="21"/>
        </w:rPr>
        <w:t xml:space="preserve">Вклейка № 17  </w:t>
      </w:r>
      <w:r w:rsidRPr="000B7466">
        <w:rPr>
          <w:rFonts w:ascii="Times New Roman" w:hAnsi="Times New Roman"/>
          <w:i/>
          <w:sz w:val="21"/>
          <w:szCs w:val="21"/>
        </w:rPr>
        <w:t>(КНН-2015)</w:t>
      </w:r>
    </w:p>
    <w:p w:rsidR="00450CB0" w:rsidRPr="000B7466" w:rsidRDefault="00450CB0" w:rsidP="00215584"/>
    <w:p w:rsidR="0078709A" w:rsidRPr="000B7466" w:rsidRDefault="0078709A" w:rsidP="00215584"/>
    <w:p w:rsidR="0078709A" w:rsidRPr="000B7466" w:rsidRDefault="0078709A" w:rsidP="0078709A">
      <w:pPr>
        <w:pStyle w:val="Osntext"/>
        <w:ind w:left="709" w:right="1984" w:hanging="709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АИС – Автоматическая идентификационная система</w:t>
      </w:r>
    </w:p>
    <w:p w:rsidR="0078709A" w:rsidRPr="000B7466" w:rsidRDefault="0078709A" w:rsidP="0078709A">
      <w:pPr>
        <w:pStyle w:val="Osntext"/>
        <w:ind w:left="1843" w:right="1984" w:hanging="1843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БОБУГН на ВВТ – Беломорско-Онежское бассейновое управление госнадзора на внутреннем водном транспорте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ВБВП – Волго-Балтийский водный путь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ВВП – внутренние водные пути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ВМФ – военно-морской флот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proofErr w:type="spellStart"/>
      <w:r w:rsidRPr="000B7466">
        <w:rPr>
          <w:rFonts w:ascii="Times New Roman" w:hAnsi="Times New Roman"/>
          <w:sz w:val="21"/>
          <w:szCs w:val="21"/>
        </w:rPr>
        <w:t>ГУНиО</w:t>
      </w:r>
      <w:proofErr w:type="spellEnd"/>
      <w:r w:rsidRPr="000B7466">
        <w:rPr>
          <w:rFonts w:ascii="Times New Roman" w:hAnsi="Times New Roman"/>
          <w:sz w:val="21"/>
          <w:szCs w:val="21"/>
        </w:rPr>
        <w:t xml:space="preserve"> МО – Главное управление навигации и океанографии Министерства обороны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ГЭС – гидроэлектростанция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ДАУ (ДУ) – дистанционное автоматическое управление (дистанционное управление)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ЕГС ЕЧ РФ – Единая глубоководная система Европейской части Российской Федерации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ЗАО – закрытое акционерное общество</w:t>
      </w:r>
    </w:p>
    <w:p w:rsidR="0078709A" w:rsidRPr="000B7466" w:rsidRDefault="0078709A" w:rsidP="0078709A">
      <w:pPr>
        <w:pStyle w:val="Osntext"/>
        <w:ind w:left="709" w:right="1984" w:hanging="709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ИГПК – Инспекция государственного портового контроля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КП –  контрольный пункт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КПП – контрольно-пропускной пункт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ЛЭП – линия электропередачи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ЛПХ – лесоперерабатывающее хозяйство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м. – мыс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МАМС – Международная ассоциация маячной службы</w:t>
      </w:r>
    </w:p>
    <w:p w:rsidR="0078709A" w:rsidRPr="000B7466" w:rsidRDefault="0078709A" w:rsidP="0078709A">
      <w:pPr>
        <w:pStyle w:val="Osntext"/>
        <w:ind w:left="1276" w:right="1984" w:hanging="1276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 xml:space="preserve">МППСС-72 – Международные правила предупреждения столкновений судов </w:t>
      </w:r>
      <w:r w:rsidRPr="000B7466">
        <w:rPr>
          <w:rFonts w:ascii="Times New Roman" w:hAnsi="Times New Roman"/>
          <w:sz w:val="21"/>
          <w:szCs w:val="21"/>
        </w:rPr>
        <w:br/>
        <w:t>в море, 1972 г.;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ОАО – открытое акционерное общество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ООО – общество с ограниченной ответственностью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ПП – правила плавания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proofErr w:type="spellStart"/>
      <w:r w:rsidRPr="000B7466">
        <w:rPr>
          <w:rFonts w:ascii="Times New Roman" w:hAnsi="Times New Roman"/>
          <w:sz w:val="21"/>
          <w:szCs w:val="21"/>
        </w:rPr>
        <w:t>РВПиС</w:t>
      </w:r>
      <w:proofErr w:type="spellEnd"/>
      <w:r w:rsidRPr="000B7466">
        <w:rPr>
          <w:rFonts w:ascii="Times New Roman" w:hAnsi="Times New Roman"/>
          <w:sz w:val="21"/>
          <w:szCs w:val="21"/>
        </w:rPr>
        <w:t> – район водных путей и судоходства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proofErr w:type="spellStart"/>
      <w:r w:rsidRPr="000B7466">
        <w:rPr>
          <w:rFonts w:ascii="Times New Roman" w:hAnsi="Times New Roman"/>
          <w:sz w:val="21"/>
          <w:szCs w:val="21"/>
        </w:rPr>
        <w:t>РГСиС</w:t>
      </w:r>
      <w:proofErr w:type="spellEnd"/>
      <w:r w:rsidRPr="000B7466">
        <w:rPr>
          <w:rFonts w:ascii="Times New Roman" w:hAnsi="Times New Roman"/>
          <w:sz w:val="21"/>
          <w:szCs w:val="21"/>
        </w:rPr>
        <w:t> – район гидросооружений и судоходства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РЛС – радиолокационная станция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РЭБ – ремонтно-эксплуатационная база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СЗБ – северо-западный бассейн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СРДС – служба регулирования движения судов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УКВ – </w:t>
      </w:r>
      <w:proofErr w:type="gramStart"/>
      <w:r w:rsidRPr="000B7466">
        <w:rPr>
          <w:rFonts w:ascii="Times New Roman" w:hAnsi="Times New Roman"/>
          <w:sz w:val="21"/>
          <w:szCs w:val="21"/>
        </w:rPr>
        <w:t>ультракоротковолновый</w:t>
      </w:r>
      <w:proofErr w:type="gramEnd"/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ФБУ – Федеральное бюджетное учреждение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ЭРНП – </w:t>
      </w:r>
      <w:proofErr w:type="gramStart"/>
      <w:r w:rsidRPr="000B7466">
        <w:rPr>
          <w:rFonts w:ascii="Times New Roman" w:hAnsi="Times New Roman"/>
          <w:sz w:val="21"/>
          <w:szCs w:val="21"/>
        </w:rPr>
        <w:t>электро-радионавигационные</w:t>
      </w:r>
      <w:proofErr w:type="gramEnd"/>
      <w:r w:rsidRPr="000B7466">
        <w:rPr>
          <w:rFonts w:ascii="Times New Roman" w:hAnsi="Times New Roman"/>
          <w:sz w:val="21"/>
          <w:szCs w:val="21"/>
        </w:rPr>
        <w:t xml:space="preserve"> приборы</w:t>
      </w:r>
    </w:p>
    <w:p w:rsidR="00FF656C" w:rsidRDefault="00FF656C" w:rsidP="00215584">
      <w:pPr>
        <w:pStyle w:val="a9"/>
        <w:tabs>
          <w:tab w:val="left" w:pos="8222"/>
        </w:tabs>
        <w:spacing w:before="120" w:after="60"/>
        <w:ind w:right="1699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FF656C" w:rsidRDefault="00FF656C" w:rsidP="00215584">
      <w:pPr>
        <w:pStyle w:val="a9"/>
        <w:tabs>
          <w:tab w:val="left" w:pos="8222"/>
        </w:tabs>
        <w:spacing w:before="120" w:after="60"/>
        <w:ind w:right="1699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215584" w:rsidRPr="000B7466" w:rsidRDefault="00215584" w:rsidP="00215584">
      <w:pPr>
        <w:pStyle w:val="a9"/>
        <w:tabs>
          <w:tab w:val="left" w:pos="8222"/>
        </w:tabs>
        <w:spacing w:before="120" w:after="60"/>
        <w:ind w:right="1699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lastRenderedPageBreak/>
        <w:t>Стр. 4</w:t>
      </w:r>
      <w:r w:rsidRPr="000B7466">
        <w:rPr>
          <w:rFonts w:ascii="Times New Roman" w:hAnsi="Times New Roman"/>
          <w:i/>
          <w:sz w:val="21"/>
          <w:szCs w:val="21"/>
        </w:rPr>
        <w:t xml:space="preserve">                         </w:t>
      </w:r>
      <w:r w:rsidRPr="000B7466">
        <w:rPr>
          <w:rFonts w:ascii="Times New Roman" w:hAnsi="Times New Roman"/>
          <w:sz w:val="21"/>
          <w:szCs w:val="21"/>
        </w:rPr>
        <w:t xml:space="preserve">Вклейка № 21 </w:t>
      </w:r>
      <w:r w:rsidRPr="000B7466">
        <w:rPr>
          <w:rFonts w:ascii="Times New Roman" w:hAnsi="Times New Roman"/>
          <w:i/>
          <w:sz w:val="21"/>
          <w:szCs w:val="21"/>
        </w:rPr>
        <w:t>(ИС-1/2013</w:t>
      </w:r>
      <w:r w:rsidRPr="000B7466">
        <w:rPr>
          <w:rFonts w:ascii="Times New Roman" w:hAnsi="Times New Roman"/>
          <w:sz w:val="21"/>
          <w:szCs w:val="21"/>
        </w:rPr>
        <w:t xml:space="preserve">)  </w:t>
      </w:r>
    </w:p>
    <w:p w:rsidR="00215584" w:rsidRPr="000B7466" w:rsidRDefault="00215584" w:rsidP="00215584">
      <w:pPr>
        <w:pStyle w:val="a9"/>
        <w:tabs>
          <w:tab w:val="left" w:pos="8100"/>
          <w:tab w:val="left" w:pos="8222"/>
          <w:tab w:val="left" w:pos="8280"/>
        </w:tabs>
        <w:spacing w:after="120"/>
        <w:ind w:right="1699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Онежское озеро, Волго-Балтийский канал, Белое озеро и реку Шексна. Общая протяженность Волго-Балтийского водного пути (от Благовещенского моста на реке Нева до входа в Рыбинское водохранилище) составляет 857 км.</w:t>
      </w:r>
    </w:p>
    <w:p w:rsidR="00215584" w:rsidRPr="000B7466" w:rsidRDefault="00215584" w:rsidP="00215584">
      <w:pPr>
        <w:spacing w:before="120" w:after="60"/>
        <w:jc w:val="both"/>
        <w:rPr>
          <w:i/>
          <w:sz w:val="21"/>
          <w:szCs w:val="21"/>
        </w:rPr>
      </w:pPr>
      <w:r w:rsidRPr="000B7466">
        <w:rPr>
          <w:b/>
          <w:i/>
          <w:sz w:val="22"/>
          <w:szCs w:val="22"/>
        </w:rPr>
        <w:t xml:space="preserve">Стр. 5 </w:t>
      </w:r>
      <w:r w:rsidRPr="000B7466">
        <w:rPr>
          <w:b/>
          <w:i/>
          <w:sz w:val="22"/>
          <w:szCs w:val="22"/>
        </w:rPr>
        <w:tab/>
      </w:r>
      <w:r w:rsidRPr="000B7466">
        <w:rPr>
          <w:i/>
          <w:sz w:val="21"/>
          <w:szCs w:val="21"/>
        </w:rPr>
        <w:tab/>
      </w:r>
      <w:r w:rsidRPr="000B7466">
        <w:rPr>
          <w:i/>
          <w:sz w:val="21"/>
          <w:szCs w:val="21"/>
        </w:rPr>
        <w:tab/>
      </w:r>
      <w:r w:rsidRPr="000B7466">
        <w:rPr>
          <w:sz w:val="21"/>
          <w:szCs w:val="21"/>
        </w:rPr>
        <w:t xml:space="preserve">Вклейка № 5 </w:t>
      </w:r>
      <w:r w:rsidRPr="000B7466">
        <w:rPr>
          <w:i/>
          <w:sz w:val="21"/>
          <w:szCs w:val="21"/>
        </w:rPr>
        <w:t>(КНН-2013)</w:t>
      </w:r>
      <w:r w:rsidRPr="000B7466">
        <w:rPr>
          <w:sz w:val="21"/>
          <w:szCs w:val="21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141"/>
        <w:gridCol w:w="985"/>
        <w:gridCol w:w="1134"/>
        <w:gridCol w:w="1843"/>
      </w:tblGrid>
      <w:tr w:rsidR="00215584" w:rsidRPr="000B7466" w:rsidTr="00B678F0">
        <w:trPr>
          <w:trHeight w:val="216"/>
        </w:trPr>
        <w:tc>
          <w:tcPr>
            <w:tcW w:w="311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Участок водного пути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7466">
              <w:rPr>
                <w:rFonts w:ascii="Times New Roman" w:hAnsi="Times New Roman"/>
                <w:sz w:val="18"/>
                <w:szCs w:val="18"/>
              </w:rPr>
              <w:t>Протяжен-ность</w:t>
            </w:r>
            <w:proofErr w:type="spellEnd"/>
            <w:r w:rsidRPr="000B7466">
              <w:rPr>
                <w:rFonts w:ascii="Times New Roman" w:hAnsi="Times New Roman"/>
                <w:sz w:val="18"/>
                <w:szCs w:val="18"/>
              </w:rPr>
              <w:t xml:space="preserve"> участка, км</w:t>
            </w:r>
          </w:p>
        </w:tc>
        <w:tc>
          <w:tcPr>
            <w:tcW w:w="3962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Габариты судового хода, м</w:t>
            </w:r>
          </w:p>
        </w:tc>
      </w:tr>
      <w:tr w:rsidR="00215584" w:rsidRPr="000B7466" w:rsidTr="00B678F0">
        <w:tc>
          <w:tcPr>
            <w:tcW w:w="3119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15584" w:rsidRPr="000B7466" w:rsidRDefault="00215584" w:rsidP="00B678F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5584" w:rsidRPr="000B7466" w:rsidRDefault="00215584" w:rsidP="00B678F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глубина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ширина</w:t>
            </w: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радиус закругления</w:t>
            </w:r>
          </w:p>
        </w:tc>
      </w:tr>
      <w:tr w:rsidR="00215584" w:rsidRPr="000B7466" w:rsidTr="00B678F0">
        <w:tc>
          <w:tcPr>
            <w:tcW w:w="82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7466">
              <w:rPr>
                <w:rFonts w:ascii="Times New Roman" w:hAnsi="Times New Roman"/>
                <w:i/>
                <w:sz w:val="18"/>
                <w:szCs w:val="18"/>
              </w:rPr>
              <w:t>Река Свирь</w:t>
            </w:r>
          </w:p>
        </w:tc>
      </w:tr>
      <w:tr w:rsidR="00215584" w:rsidRPr="000B7466" w:rsidTr="00B678F0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 xml:space="preserve">Устье реки Свирь – нижнее устье протоки </w:t>
            </w:r>
            <w:proofErr w:type="spellStart"/>
            <w:r w:rsidRPr="000B7466">
              <w:rPr>
                <w:rFonts w:ascii="Times New Roman" w:hAnsi="Times New Roman"/>
                <w:sz w:val="18"/>
                <w:szCs w:val="18"/>
              </w:rPr>
              <w:t>Корелка</w:t>
            </w:r>
            <w:proofErr w:type="spellEnd"/>
            <w:r w:rsidRPr="000B7466">
              <w:rPr>
                <w:rFonts w:ascii="Times New Roman" w:hAnsi="Times New Roman"/>
                <w:sz w:val="18"/>
                <w:szCs w:val="18"/>
              </w:rPr>
              <w:t xml:space="preserve"> (1168,5 – 1156,5)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  <w:tr w:rsidR="00215584" w:rsidRPr="000B7466" w:rsidTr="00B678F0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 xml:space="preserve">Нижнее устье протоки </w:t>
            </w:r>
            <w:proofErr w:type="spellStart"/>
            <w:r w:rsidRPr="000B7466">
              <w:rPr>
                <w:rFonts w:ascii="Times New Roman" w:hAnsi="Times New Roman"/>
                <w:sz w:val="18"/>
                <w:szCs w:val="18"/>
              </w:rPr>
              <w:t>Корелка</w:t>
            </w:r>
            <w:proofErr w:type="spellEnd"/>
            <w:r w:rsidRPr="000B7466">
              <w:rPr>
                <w:rFonts w:ascii="Times New Roman" w:hAnsi="Times New Roman"/>
                <w:sz w:val="18"/>
                <w:szCs w:val="18"/>
              </w:rPr>
              <w:t xml:space="preserve"> – поселок Вознесенье (1156,5 – 946,5)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215584" w:rsidRPr="000B7466" w:rsidTr="00B678F0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7466">
              <w:rPr>
                <w:rFonts w:ascii="Times New Roman" w:hAnsi="Times New Roman"/>
                <w:i/>
                <w:sz w:val="18"/>
                <w:szCs w:val="18"/>
              </w:rPr>
              <w:t>Онежское озеро</w:t>
            </w:r>
          </w:p>
        </w:tc>
      </w:tr>
      <w:tr w:rsidR="00215584" w:rsidRPr="000B7466" w:rsidTr="00B678F0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Поселок Вознесенье – устье реки Вытегры (946,5 – 895 км)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</w:tr>
    </w:tbl>
    <w:p w:rsidR="00215584" w:rsidRPr="000B7466" w:rsidRDefault="00215584" w:rsidP="00215584"/>
    <w:p w:rsidR="000A156A" w:rsidRPr="000B7466" w:rsidRDefault="000A156A" w:rsidP="000A156A">
      <w:pPr>
        <w:spacing w:before="120" w:after="60"/>
        <w:jc w:val="both"/>
        <w:rPr>
          <w:rFonts w:cs="Arial"/>
        </w:rPr>
      </w:pPr>
      <w:r w:rsidRPr="000B7466">
        <w:rPr>
          <w:b/>
          <w:i/>
          <w:sz w:val="22"/>
          <w:szCs w:val="22"/>
        </w:rPr>
        <w:t>Стр. 6.</w:t>
      </w:r>
      <w:r w:rsidRPr="000B7466">
        <w:rPr>
          <w:rFonts w:cs="Arial"/>
          <w:b/>
          <w:i/>
          <w:sz w:val="22"/>
          <w:szCs w:val="22"/>
        </w:rPr>
        <w:t xml:space="preserve"> </w:t>
      </w:r>
      <w:r w:rsidRPr="000B7466">
        <w:rPr>
          <w:rFonts w:cs="Arial"/>
          <w:b/>
          <w:i/>
          <w:sz w:val="22"/>
          <w:szCs w:val="22"/>
        </w:rPr>
        <w:tab/>
      </w:r>
      <w:r w:rsidRPr="000B7466">
        <w:rPr>
          <w:rFonts w:cs="Arial"/>
        </w:rPr>
        <w:tab/>
      </w:r>
      <w:r w:rsidRPr="000B7466">
        <w:rPr>
          <w:rFonts w:cs="Arial"/>
        </w:rPr>
        <w:tab/>
      </w:r>
      <w:r w:rsidRPr="000B7466">
        <w:rPr>
          <w:rFonts w:cs="Arial"/>
          <w:iCs/>
          <w:sz w:val="21"/>
          <w:szCs w:val="21"/>
        </w:rPr>
        <w:t>Вклейка № 18</w:t>
      </w:r>
      <w:r w:rsidRPr="000B7466">
        <w:rPr>
          <w:rFonts w:cs="Arial"/>
          <w:bCs/>
        </w:rPr>
        <w:t xml:space="preserve">  </w:t>
      </w:r>
      <w:r w:rsidRPr="000B7466">
        <w:rPr>
          <w:rFonts w:cs="Arial"/>
          <w:bCs/>
          <w:sz w:val="21"/>
          <w:szCs w:val="21"/>
        </w:rPr>
        <w:t>(</w:t>
      </w:r>
      <w:r w:rsidRPr="000B7466">
        <w:rPr>
          <w:rFonts w:cs="Arial"/>
          <w:bCs/>
          <w:i/>
          <w:sz w:val="21"/>
          <w:szCs w:val="21"/>
        </w:rPr>
        <w:t>КНН-2015</w:t>
      </w:r>
      <w:r w:rsidRPr="000B7466">
        <w:rPr>
          <w:rFonts w:cs="Arial"/>
          <w:bCs/>
        </w:rPr>
        <w:t xml:space="preserve">)        </w:t>
      </w:r>
    </w:p>
    <w:p w:rsidR="000A156A" w:rsidRPr="000B7466" w:rsidRDefault="000A156A" w:rsidP="00D82C5A">
      <w:pPr>
        <w:pStyle w:val="Osntext"/>
        <w:tabs>
          <w:tab w:val="left" w:pos="8647"/>
        </w:tabs>
        <w:ind w:right="127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запасы камер шлюзов, указанные в пункте 39 Правил пропуска судов через шлюзы внутренних водных путей, и судов со сверхгабаритными грузами;</w:t>
      </w:r>
    </w:p>
    <w:p w:rsidR="00D75059" w:rsidRPr="000B7466" w:rsidRDefault="00D75059" w:rsidP="00D75059">
      <w:pPr>
        <w:spacing w:before="120" w:after="60"/>
        <w:jc w:val="both"/>
        <w:rPr>
          <w:rFonts w:cs="Arial"/>
        </w:rPr>
      </w:pPr>
      <w:r w:rsidRPr="000B7466">
        <w:rPr>
          <w:b/>
          <w:i/>
          <w:sz w:val="22"/>
          <w:szCs w:val="22"/>
        </w:rPr>
        <w:t>Стр. 6.</w:t>
      </w:r>
      <w:r w:rsidRPr="000B7466">
        <w:rPr>
          <w:rFonts w:cs="Arial"/>
          <w:b/>
          <w:i/>
          <w:sz w:val="22"/>
          <w:szCs w:val="22"/>
        </w:rPr>
        <w:t xml:space="preserve"> </w:t>
      </w:r>
      <w:r w:rsidRPr="000B7466">
        <w:rPr>
          <w:rFonts w:cs="Arial"/>
          <w:b/>
          <w:i/>
          <w:sz w:val="22"/>
          <w:szCs w:val="22"/>
        </w:rPr>
        <w:tab/>
      </w:r>
      <w:r w:rsidRPr="000B7466">
        <w:rPr>
          <w:rFonts w:cs="Arial"/>
        </w:rPr>
        <w:tab/>
      </w:r>
      <w:r w:rsidRPr="000B7466">
        <w:rPr>
          <w:rFonts w:cs="Arial"/>
        </w:rPr>
        <w:tab/>
      </w:r>
      <w:r w:rsidRPr="000B7466">
        <w:rPr>
          <w:rFonts w:cs="Arial"/>
          <w:iCs/>
          <w:sz w:val="21"/>
          <w:szCs w:val="21"/>
        </w:rPr>
        <w:t xml:space="preserve">Вклейка № </w:t>
      </w:r>
      <w:r w:rsidR="00D6796D">
        <w:rPr>
          <w:rFonts w:cs="Arial"/>
          <w:iCs/>
          <w:sz w:val="21"/>
          <w:szCs w:val="21"/>
        </w:rPr>
        <w:t>3</w:t>
      </w:r>
      <w:r w:rsidRPr="000B7466">
        <w:rPr>
          <w:rFonts w:cs="Arial"/>
          <w:bCs/>
        </w:rPr>
        <w:t xml:space="preserve">     </w:t>
      </w:r>
      <w:r w:rsidR="00D6796D" w:rsidRPr="000B7466">
        <w:rPr>
          <w:i/>
          <w:sz w:val="21"/>
          <w:szCs w:val="21"/>
        </w:rPr>
        <w:t>(ИС-1/201</w:t>
      </w:r>
      <w:r w:rsidR="00D6796D">
        <w:rPr>
          <w:i/>
          <w:sz w:val="21"/>
          <w:szCs w:val="21"/>
        </w:rPr>
        <w:t>6</w:t>
      </w:r>
      <w:r w:rsidR="00D6796D" w:rsidRPr="000B7466">
        <w:rPr>
          <w:sz w:val="21"/>
          <w:szCs w:val="21"/>
        </w:rPr>
        <w:t xml:space="preserve">)  </w:t>
      </w:r>
      <w:r w:rsidRPr="000B7466">
        <w:rPr>
          <w:rFonts w:cs="Arial"/>
          <w:bCs/>
        </w:rPr>
        <w:t xml:space="preserve">     </w:t>
      </w:r>
    </w:p>
    <w:p w:rsidR="00D6796D" w:rsidRPr="00670DBD" w:rsidRDefault="00D6796D" w:rsidP="00D6796D">
      <w:pPr>
        <w:ind w:right="1133" w:firstLine="284"/>
        <w:jc w:val="both"/>
        <w:rPr>
          <w:sz w:val="21"/>
          <w:szCs w:val="21"/>
        </w:rPr>
      </w:pPr>
      <w:r w:rsidRPr="00670DBD">
        <w:rPr>
          <w:sz w:val="21"/>
          <w:szCs w:val="21"/>
        </w:rPr>
        <w:t>Лоцманы выделяются по заявке капитанов судов или агентов в следующих пунктах:</w:t>
      </w:r>
    </w:p>
    <w:p w:rsidR="00D6796D" w:rsidRPr="00670DBD" w:rsidRDefault="00D6796D" w:rsidP="00D6796D">
      <w:pPr>
        <w:ind w:right="1133" w:firstLine="284"/>
        <w:jc w:val="both"/>
        <w:rPr>
          <w:sz w:val="21"/>
          <w:szCs w:val="21"/>
        </w:rPr>
      </w:pP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в Санкт-Петербурге </w:t>
      </w: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для проводки судов в </w:t>
      </w:r>
      <w:r>
        <w:rPr>
          <w:sz w:val="21"/>
          <w:szCs w:val="21"/>
        </w:rPr>
        <w:t>н</w:t>
      </w:r>
      <w:r w:rsidRPr="00670DBD">
        <w:rPr>
          <w:sz w:val="21"/>
          <w:szCs w:val="21"/>
        </w:rPr>
        <w:t xml:space="preserve">евские мосты и для проводки от Санкт-Петербурга до пунктов, расположенных в границах ФБУ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 xml:space="preserve">Администрация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>Волго-Балт</w:t>
      </w:r>
      <w:r>
        <w:rPr>
          <w:sz w:val="21"/>
          <w:szCs w:val="21"/>
        </w:rPr>
        <w:t>»</w:t>
      </w:r>
      <w:r w:rsidRPr="00670DBD">
        <w:rPr>
          <w:sz w:val="21"/>
          <w:szCs w:val="21"/>
        </w:rPr>
        <w:t>;</w:t>
      </w:r>
    </w:p>
    <w:p w:rsidR="00D6796D" w:rsidRPr="00670DBD" w:rsidRDefault="00D6796D" w:rsidP="00D6796D">
      <w:pPr>
        <w:ind w:right="1133" w:firstLine="284"/>
        <w:jc w:val="both"/>
        <w:rPr>
          <w:sz w:val="21"/>
          <w:szCs w:val="21"/>
        </w:rPr>
      </w:pP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в пунктах Шлиссельбург, Свирица, Подпорожье, Вознесенье, Вытегра, Череповец </w:t>
      </w: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для проводки судов до пунктов, расположенных в границах ФБУ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 xml:space="preserve">Администрация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>Волго-Балт</w:t>
      </w:r>
      <w:r>
        <w:rPr>
          <w:sz w:val="21"/>
          <w:szCs w:val="21"/>
        </w:rPr>
        <w:t>».</w:t>
      </w:r>
    </w:p>
    <w:p w:rsidR="00D6796D" w:rsidRPr="00090B9D" w:rsidRDefault="00D6796D" w:rsidP="00D6796D">
      <w:pPr>
        <w:ind w:right="1133" w:firstLine="284"/>
        <w:jc w:val="both"/>
        <w:rPr>
          <w:sz w:val="21"/>
          <w:szCs w:val="21"/>
        </w:rPr>
      </w:pPr>
      <w:r w:rsidRPr="00670DBD">
        <w:rPr>
          <w:sz w:val="21"/>
          <w:szCs w:val="21"/>
        </w:rPr>
        <w:t xml:space="preserve">Заявка на лоцманскую проводку, осуществляемую лоцманами ФБУ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 xml:space="preserve">Администрация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>Волго-Балт</w:t>
      </w:r>
      <w:r>
        <w:rPr>
          <w:sz w:val="21"/>
          <w:szCs w:val="21"/>
        </w:rPr>
        <w:t>»</w:t>
      </w:r>
      <w:r w:rsidRPr="00670DBD">
        <w:rPr>
          <w:sz w:val="21"/>
          <w:szCs w:val="21"/>
        </w:rPr>
        <w:t>, подается не менее чем за 48 часов</w:t>
      </w:r>
      <w:r>
        <w:rPr>
          <w:sz w:val="21"/>
          <w:szCs w:val="21"/>
        </w:rPr>
        <w:t>,</w:t>
      </w:r>
      <w:r w:rsidRPr="00670DBD">
        <w:rPr>
          <w:sz w:val="21"/>
          <w:szCs w:val="21"/>
        </w:rPr>
        <w:t xml:space="preserve"> с обязательным уточнением за 24 часа до ее начала</w:t>
      </w:r>
      <w:r>
        <w:rPr>
          <w:sz w:val="21"/>
          <w:szCs w:val="21"/>
        </w:rPr>
        <w:t>,</w:t>
      </w:r>
      <w:r w:rsidRPr="00670DBD">
        <w:rPr>
          <w:sz w:val="21"/>
          <w:szCs w:val="21"/>
        </w:rPr>
        <w:t xml:space="preserve"> в </w:t>
      </w:r>
      <w:r>
        <w:rPr>
          <w:sz w:val="21"/>
          <w:szCs w:val="21"/>
        </w:rPr>
        <w:t>Л</w:t>
      </w:r>
      <w:r w:rsidRPr="00670DBD">
        <w:rPr>
          <w:sz w:val="21"/>
          <w:szCs w:val="21"/>
        </w:rPr>
        <w:t xml:space="preserve">оцманскую службу в </w:t>
      </w:r>
      <w:r>
        <w:rPr>
          <w:sz w:val="21"/>
          <w:szCs w:val="21"/>
        </w:rPr>
        <w:t xml:space="preserve">городе </w:t>
      </w:r>
      <w:r w:rsidRPr="00670DBD">
        <w:rPr>
          <w:sz w:val="21"/>
          <w:szCs w:val="21"/>
        </w:rPr>
        <w:t>Санкт-Петербург</w:t>
      </w:r>
      <w:r>
        <w:rPr>
          <w:sz w:val="21"/>
          <w:szCs w:val="21"/>
        </w:rPr>
        <w:t xml:space="preserve"> (ф</w:t>
      </w:r>
      <w:r w:rsidRPr="00670DBD">
        <w:rPr>
          <w:sz w:val="21"/>
          <w:szCs w:val="21"/>
        </w:rPr>
        <w:t>акс (812) 312-93-89</w:t>
      </w:r>
      <w:r>
        <w:rPr>
          <w:sz w:val="21"/>
          <w:szCs w:val="21"/>
        </w:rPr>
        <w:t>;</w:t>
      </w:r>
      <w:r w:rsidRPr="00670DBD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670DBD">
        <w:rPr>
          <w:sz w:val="21"/>
          <w:szCs w:val="21"/>
        </w:rPr>
        <w:t>тел. (812) 315</w:t>
      </w:r>
      <w:r>
        <w:rPr>
          <w:sz w:val="21"/>
          <w:szCs w:val="21"/>
        </w:rPr>
        <w:t>-</w:t>
      </w:r>
      <w:r w:rsidRPr="00670DBD">
        <w:rPr>
          <w:sz w:val="21"/>
          <w:szCs w:val="21"/>
        </w:rPr>
        <w:t>44-78</w:t>
      </w:r>
      <w:r>
        <w:rPr>
          <w:sz w:val="21"/>
          <w:szCs w:val="21"/>
        </w:rPr>
        <w:t>;</w:t>
      </w:r>
      <w:r w:rsidRPr="00670DBD">
        <w:rPr>
          <w:sz w:val="21"/>
          <w:szCs w:val="21"/>
        </w:rPr>
        <w:t xml:space="preserve"> </w:t>
      </w:r>
      <w:proofErr w:type="spellStart"/>
      <w:r w:rsidRPr="00670DBD">
        <w:rPr>
          <w:sz w:val="21"/>
          <w:szCs w:val="21"/>
        </w:rPr>
        <w:t>моб</w:t>
      </w:r>
      <w:proofErr w:type="gramStart"/>
      <w:r w:rsidRPr="00670DBD">
        <w:rPr>
          <w:sz w:val="21"/>
          <w:szCs w:val="21"/>
        </w:rPr>
        <w:t>.т</w:t>
      </w:r>
      <w:proofErr w:type="gramEnd"/>
      <w:r w:rsidRPr="00670DBD">
        <w:rPr>
          <w:sz w:val="21"/>
          <w:szCs w:val="21"/>
        </w:rPr>
        <w:t>ел</w:t>
      </w:r>
      <w:proofErr w:type="spellEnd"/>
      <w:r w:rsidRPr="00670DBD">
        <w:rPr>
          <w:sz w:val="21"/>
          <w:szCs w:val="21"/>
        </w:rPr>
        <w:t>. +7 921 743-79</w:t>
      </w:r>
      <w:r>
        <w:rPr>
          <w:sz w:val="21"/>
          <w:szCs w:val="21"/>
        </w:rPr>
        <w:t>-</w:t>
      </w:r>
      <w:r w:rsidRPr="00670DBD">
        <w:rPr>
          <w:sz w:val="21"/>
          <w:szCs w:val="21"/>
        </w:rPr>
        <w:t>01</w:t>
      </w:r>
      <w:r>
        <w:rPr>
          <w:sz w:val="21"/>
          <w:szCs w:val="21"/>
        </w:rPr>
        <w:t xml:space="preserve">. </w:t>
      </w:r>
      <w:r w:rsidRPr="00670DBD">
        <w:rPr>
          <w:sz w:val="21"/>
          <w:szCs w:val="21"/>
        </w:rPr>
        <w:t>Эл</w:t>
      </w:r>
      <w:proofErr w:type="gramStart"/>
      <w:r w:rsidRPr="00670DBD">
        <w:rPr>
          <w:sz w:val="21"/>
          <w:szCs w:val="21"/>
        </w:rPr>
        <w:t>.</w:t>
      </w:r>
      <w:proofErr w:type="gramEnd"/>
      <w:r w:rsidRPr="00670DBD">
        <w:rPr>
          <w:sz w:val="21"/>
          <w:szCs w:val="21"/>
        </w:rPr>
        <w:t xml:space="preserve"> </w:t>
      </w:r>
      <w:proofErr w:type="gramStart"/>
      <w:r w:rsidRPr="00670DBD">
        <w:rPr>
          <w:sz w:val="21"/>
          <w:szCs w:val="21"/>
        </w:rPr>
        <w:t>п</w:t>
      </w:r>
      <w:proofErr w:type="gramEnd"/>
      <w:r w:rsidRPr="00670DBD">
        <w:rPr>
          <w:sz w:val="21"/>
          <w:szCs w:val="21"/>
        </w:rPr>
        <w:t xml:space="preserve">очта:  </w:t>
      </w:r>
      <w:r w:rsidRPr="00670DBD">
        <w:rPr>
          <w:sz w:val="21"/>
          <w:szCs w:val="21"/>
          <w:lang w:val="en-US"/>
        </w:rPr>
        <w:t>pilot</w:t>
      </w:r>
      <w:r w:rsidRPr="00670DBD">
        <w:rPr>
          <w:sz w:val="21"/>
          <w:szCs w:val="21"/>
        </w:rPr>
        <w:t>@</w:t>
      </w:r>
      <w:proofErr w:type="spellStart"/>
      <w:r w:rsidRPr="00670DBD">
        <w:rPr>
          <w:sz w:val="21"/>
          <w:szCs w:val="21"/>
          <w:lang w:val="en-US"/>
        </w:rPr>
        <w:t>volgo</w:t>
      </w:r>
      <w:proofErr w:type="spellEnd"/>
      <w:r w:rsidRPr="00670DBD">
        <w:rPr>
          <w:sz w:val="21"/>
          <w:szCs w:val="21"/>
        </w:rPr>
        <w:t>-</w:t>
      </w:r>
      <w:proofErr w:type="spellStart"/>
      <w:r w:rsidRPr="00670DBD">
        <w:rPr>
          <w:sz w:val="21"/>
          <w:szCs w:val="21"/>
          <w:lang w:val="en-US"/>
        </w:rPr>
        <w:t>balt</w:t>
      </w:r>
      <w:proofErr w:type="spellEnd"/>
      <w:r w:rsidRPr="00670DBD">
        <w:rPr>
          <w:sz w:val="21"/>
          <w:szCs w:val="21"/>
        </w:rPr>
        <w:t>.</w:t>
      </w:r>
      <w:proofErr w:type="spellStart"/>
      <w:r w:rsidRPr="00670DBD"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>).</w:t>
      </w:r>
    </w:p>
    <w:p w:rsidR="00D6796D" w:rsidRPr="00090B9D" w:rsidRDefault="00D6796D" w:rsidP="00D6796D">
      <w:pPr>
        <w:ind w:right="1133" w:firstLine="284"/>
        <w:jc w:val="both"/>
        <w:rPr>
          <w:sz w:val="21"/>
          <w:szCs w:val="21"/>
        </w:rPr>
      </w:pPr>
      <w:proofErr w:type="gramStart"/>
      <w:r w:rsidRPr="00670DBD">
        <w:rPr>
          <w:sz w:val="21"/>
          <w:szCs w:val="21"/>
        </w:rPr>
        <w:t>Капитаны судов, следующих в наведенные разводные пролеты мостов</w:t>
      </w:r>
      <w:r w:rsidRPr="00144C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города </w:t>
      </w:r>
      <w:r w:rsidRPr="00670DBD">
        <w:rPr>
          <w:sz w:val="21"/>
          <w:szCs w:val="21"/>
        </w:rPr>
        <w:t xml:space="preserve">Санкт-Петербург, обязаны не менее чем за 6 часов до подхода к точке встречи лоцманов (ТВЛ) заказать лоцмана в Лоцманской службе в </w:t>
      </w:r>
      <w:r>
        <w:rPr>
          <w:sz w:val="21"/>
          <w:szCs w:val="21"/>
        </w:rPr>
        <w:t xml:space="preserve">городе </w:t>
      </w:r>
      <w:r w:rsidRPr="00670DBD">
        <w:rPr>
          <w:sz w:val="21"/>
          <w:szCs w:val="21"/>
        </w:rPr>
        <w:t xml:space="preserve">Санкт-Петербург </w:t>
      </w:r>
      <w:r>
        <w:rPr>
          <w:sz w:val="21"/>
          <w:szCs w:val="21"/>
        </w:rPr>
        <w:t>(</w:t>
      </w:r>
      <w:r w:rsidRPr="00670DBD">
        <w:rPr>
          <w:sz w:val="21"/>
          <w:szCs w:val="21"/>
        </w:rPr>
        <w:t>факс (812) 312-93-89</w:t>
      </w:r>
      <w:r>
        <w:rPr>
          <w:sz w:val="21"/>
          <w:szCs w:val="21"/>
        </w:rPr>
        <w:t>;</w:t>
      </w:r>
      <w:r w:rsidRPr="00670DBD">
        <w:rPr>
          <w:sz w:val="21"/>
          <w:szCs w:val="21"/>
        </w:rPr>
        <w:t xml:space="preserve"> тел. (812) 315-44-</w:t>
      </w:r>
      <w:r>
        <w:rPr>
          <w:sz w:val="21"/>
          <w:szCs w:val="21"/>
        </w:rPr>
        <w:t>78;</w:t>
      </w:r>
      <w:r w:rsidRPr="00670DBD">
        <w:rPr>
          <w:sz w:val="21"/>
          <w:szCs w:val="21"/>
        </w:rPr>
        <w:t xml:space="preserve"> моб. +7 921 743-79-</w:t>
      </w:r>
      <w:r>
        <w:rPr>
          <w:sz w:val="21"/>
          <w:szCs w:val="21"/>
        </w:rPr>
        <w:t>01.</w:t>
      </w:r>
      <w:proofErr w:type="gramEnd"/>
      <w:r>
        <w:rPr>
          <w:sz w:val="21"/>
          <w:szCs w:val="21"/>
        </w:rPr>
        <w:t xml:space="preserve"> </w:t>
      </w:r>
      <w:r w:rsidRPr="00670DBD">
        <w:rPr>
          <w:sz w:val="21"/>
          <w:szCs w:val="21"/>
        </w:rPr>
        <w:t>Эл</w:t>
      </w:r>
      <w:proofErr w:type="gramStart"/>
      <w:r w:rsidRPr="00670DBD">
        <w:rPr>
          <w:sz w:val="21"/>
          <w:szCs w:val="21"/>
        </w:rPr>
        <w:t>.</w:t>
      </w:r>
      <w:proofErr w:type="gramEnd"/>
      <w:r w:rsidRPr="00670DBD">
        <w:rPr>
          <w:sz w:val="21"/>
          <w:szCs w:val="21"/>
        </w:rPr>
        <w:t xml:space="preserve"> </w:t>
      </w:r>
      <w:proofErr w:type="gramStart"/>
      <w:r w:rsidRPr="00670DBD">
        <w:rPr>
          <w:sz w:val="21"/>
          <w:szCs w:val="21"/>
        </w:rPr>
        <w:t>п</w:t>
      </w:r>
      <w:proofErr w:type="gramEnd"/>
      <w:r w:rsidRPr="00670DBD">
        <w:rPr>
          <w:sz w:val="21"/>
          <w:szCs w:val="21"/>
        </w:rPr>
        <w:t xml:space="preserve">очта:  </w:t>
      </w:r>
      <w:r w:rsidRPr="00670DBD">
        <w:rPr>
          <w:sz w:val="21"/>
          <w:szCs w:val="21"/>
          <w:lang w:val="en-US"/>
        </w:rPr>
        <w:t>pilot</w:t>
      </w:r>
      <w:r w:rsidRPr="00670DBD">
        <w:rPr>
          <w:sz w:val="21"/>
          <w:szCs w:val="21"/>
        </w:rPr>
        <w:t>@</w:t>
      </w:r>
      <w:proofErr w:type="spellStart"/>
      <w:r w:rsidRPr="00670DBD">
        <w:rPr>
          <w:sz w:val="21"/>
          <w:szCs w:val="21"/>
          <w:lang w:val="en-US"/>
        </w:rPr>
        <w:t>volgo</w:t>
      </w:r>
      <w:proofErr w:type="spellEnd"/>
      <w:r w:rsidRPr="00670DBD">
        <w:rPr>
          <w:sz w:val="21"/>
          <w:szCs w:val="21"/>
        </w:rPr>
        <w:t>-</w:t>
      </w:r>
      <w:proofErr w:type="spellStart"/>
      <w:r w:rsidRPr="00670DBD">
        <w:rPr>
          <w:sz w:val="21"/>
          <w:szCs w:val="21"/>
          <w:lang w:val="en-US"/>
        </w:rPr>
        <w:t>balt</w:t>
      </w:r>
      <w:proofErr w:type="spellEnd"/>
      <w:r w:rsidRPr="00670DBD">
        <w:rPr>
          <w:sz w:val="21"/>
          <w:szCs w:val="21"/>
        </w:rPr>
        <w:t>.</w:t>
      </w:r>
      <w:proofErr w:type="spellStart"/>
      <w:r w:rsidRPr="00670DBD"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>).</w:t>
      </w:r>
    </w:p>
    <w:p w:rsidR="00D6796D" w:rsidRPr="00670DBD" w:rsidRDefault="00D6796D" w:rsidP="00D6796D">
      <w:pPr>
        <w:ind w:right="1133" w:firstLine="284"/>
        <w:jc w:val="both"/>
        <w:rPr>
          <w:sz w:val="21"/>
          <w:szCs w:val="21"/>
        </w:rPr>
      </w:pPr>
      <w:r w:rsidRPr="00670DBD">
        <w:rPr>
          <w:sz w:val="21"/>
          <w:szCs w:val="21"/>
        </w:rPr>
        <w:t>За 2 часа до подхода к точке встречи лоцманов время уточняется.</w:t>
      </w:r>
    </w:p>
    <w:p w:rsidR="00D6796D" w:rsidRDefault="00D6796D" w:rsidP="00D6796D">
      <w:pPr>
        <w:ind w:right="1133" w:firstLine="284"/>
        <w:jc w:val="both"/>
        <w:rPr>
          <w:sz w:val="21"/>
          <w:szCs w:val="21"/>
        </w:rPr>
      </w:pPr>
      <w:r w:rsidRPr="00670DBD">
        <w:rPr>
          <w:sz w:val="21"/>
          <w:szCs w:val="21"/>
        </w:rPr>
        <w:t>Суда, следующие в наведенные разводные пролеты мостов</w:t>
      </w:r>
      <w:r w:rsidRPr="008837C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городе </w:t>
      </w:r>
      <w:r w:rsidRPr="00670DBD">
        <w:rPr>
          <w:sz w:val="21"/>
          <w:szCs w:val="21"/>
        </w:rPr>
        <w:t xml:space="preserve">Санкт-Петербург, обеспечиваются лоцманами при стоянке у причала или на рейде </w:t>
      </w: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в месте стоянки судна, в других случаях </w:t>
      </w: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в точке встречи лоцманов </w:t>
      </w:r>
      <w:r>
        <w:rPr>
          <w:sz w:val="21"/>
          <w:szCs w:val="21"/>
        </w:rPr>
        <w:t xml:space="preserve">на </w:t>
      </w:r>
      <w:r w:rsidRPr="00670DBD">
        <w:rPr>
          <w:sz w:val="21"/>
          <w:szCs w:val="21"/>
        </w:rPr>
        <w:t>границ</w:t>
      </w:r>
      <w:r>
        <w:rPr>
          <w:sz w:val="21"/>
          <w:szCs w:val="21"/>
        </w:rPr>
        <w:t>е</w:t>
      </w:r>
      <w:r w:rsidRPr="00670DBD">
        <w:rPr>
          <w:sz w:val="21"/>
          <w:szCs w:val="21"/>
        </w:rPr>
        <w:t xml:space="preserve"> обязательной лоцманской проводки.</w:t>
      </w:r>
    </w:p>
    <w:p w:rsidR="00215584" w:rsidRPr="000B7466" w:rsidRDefault="00215584" w:rsidP="00215584">
      <w:pPr>
        <w:pStyle w:val="a9"/>
        <w:spacing w:before="120" w:after="120"/>
        <w:ind w:right="-96"/>
        <w:rPr>
          <w:rFonts w:cs="Arial"/>
          <w:sz w:val="21"/>
          <w:szCs w:val="21"/>
        </w:rPr>
      </w:pPr>
      <w:r w:rsidRPr="000B7466">
        <w:rPr>
          <w:rFonts w:ascii="Times New Roman" w:hAnsi="Times New Roman"/>
          <w:b/>
          <w:bCs/>
          <w:i/>
          <w:iCs/>
          <w:sz w:val="22"/>
          <w:szCs w:val="22"/>
        </w:rPr>
        <w:t>С</w:t>
      </w:r>
      <w:r w:rsidRPr="000B7466">
        <w:rPr>
          <w:rFonts w:ascii="Times New Roman" w:hAnsi="Times New Roman"/>
          <w:b/>
          <w:i/>
          <w:sz w:val="22"/>
          <w:szCs w:val="22"/>
        </w:rPr>
        <w:t>тр. 7</w:t>
      </w:r>
      <w:r w:rsidRPr="000B7466">
        <w:rPr>
          <w:rFonts w:cs="Arial"/>
          <w:sz w:val="21"/>
          <w:szCs w:val="21"/>
        </w:rPr>
        <w:t xml:space="preserve"> </w:t>
      </w:r>
      <w:r w:rsidRPr="000B7466">
        <w:rPr>
          <w:rFonts w:cs="Arial"/>
          <w:sz w:val="21"/>
          <w:szCs w:val="21"/>
        </w:rPr>
        <w:tab/>
      </w:r>
      <w:r w:rsidRPr="000B7466">
        <w:rPr>
          <w:rFonts w:cs="Arial"/>
          <w:sz w:val="21"/>
          <w:szCs w:val="21"/>
        </w:rPr>
        <w:tab/>
      </w:r>
      <w:r w:rsidRPr="000B7466">
        <w:rPr>
          <w:rFonts w:cs="Arial"/>
          <w:sz w:val="21"/>
          <w:szCs w:val="21"/>
        </w:rPr>
        <w:tab/>
      </w:r>
      <w:r w:rsidRPr="000B7466">
        <w:rPr>
          <w:rFonts w:ascii="Times New Roman" w:hAnsi="Times New Roman"/>
          <w:bCs/>
          <w:iCs/>
          <w:sz w:val="21"/>
          <w:szCs w:val="21"/>
        </w:rPr>
        <w:t>Вклейка № 4</w:t>
      </w:r>
      <w:r w:rsidRPr="000B7466">
        <w:rPr>
          <w:rFonts w:cs="Arial"/>
          <w:bCs/>
          <w:i/>
          <w:iCs/>
          <w:sz w:val="21"/>
          <w:szCs w:val="21"/>
        </w:rPr>
        <w:t xml:space="preserve"> </w:t>
      </w:r>
      <w:r w:rsidRPr="000B7466">
        <w:rPr>
          <w:rFonts w:cs="Arial"/>
          <w:bCs/>
          <w:iCs/>
          <w:sz w:val="21"/>
          <w:szCs w:val="21"/>
        </w:rPr>
        <w:t>(</w:t>
      </w:r>
      <w:r w:rsidRPr="000B7466">
        <w:rPr>
          <w:rFonts w:cs="Arial"/>
          <w:bCs/>
          <w:i/>
          <w:iCs/>
          <w:sz w:val="21"/>
          <w:szCs w:val="21"/>
        </w:rPr>
        <w:t>ИС-1/2012</w:t>
      </w:r>
      <w:r w:rsidRPr="000B7466">
        <w:rPr>
          <w:rFonts w:cs="Arial"/>
          <w:bCs/>
          <w:iCs/>
          <w:sz w:val="21"/>
          <w:szCs w:val="21"/>
        </w:rPr>
        <w:t>)</w:t>
      </w:r>
    </w:p>
    <w:p w:rsidR="00215584" w:rsidRPr="000B7466" w:rsidRDefault="00215584" w:rsidP="00215584">
      <w:pPr>
        <w:spacing w:after="120"/>
        <w:ind w:left="2126" w:right="1559"/>
        <w:jc w:val="center"/>
        <w:rPr>
          <w:b/>
          <w:sz w:val="21"/>
          <w:szCs w:val="21"/>
        </w:rPr>
      </w:pPr>
      <w:r w:rsidRPr="000B7466">
        <w:rPr>
          <w:b/>
          <w:sz w:val="21"/>
          <w:szCs w:val="21"/>
        </w:rPr>
        <w:t xml:space="preserve">Сведения о расстановке приёмных судов-сборщиков загрязнений в границах Свирского </w:t>
      </w:r>
      <w:proofErr w:type="spellStart"/>
      <w:r w:rsidRPr="000B7466">
        <w:rPr>
          <w:b/>
          <w:sz w:val="21"/>
          <w:szCs w:val="21"/>
        </w:rPr>
        <w:t>РГСиСна</w:t>
      </w:r>
      <w:proofErr w:type="spellEnd"/>
      <w:r w:rsidRPr="000B7466">
        <w:rPr>
          <w:b/>
          <w:sz w:val="21"/>
          <w:szCs w:val="21"/>
        </w:rPr>
        <w:t xml:space="preserve"> навигацию 2012 г.</w:t>
      </w:r>
    </w:p>
    <w:tbl>
      <w:tblPr>
        <w:tblW w:w="8365" w:type="dxa"/>
        <w:tblInd w:w="1242" w:type="dxa"/>
        <w:tblLayout w:type="fixed"/>
        <w:tblLook w:val="04A0"/>
      </w:tblPr>
      <w:tblGrid>
        <w:gridCol w:w="709"/>
        <w:gridCol w:w="1985"/>
        <w:gridCol w:w="1134"/>
        <w:gridCol w:w="2693"/>
        <w:gridCol w:w="567"/>
        <w:gridCol w:w="567"/>
        <w:gridCol w:w="710"/>
      </w:tblGrid>
      <w:tr w:rsidR="00215584" w:rsidRPr="000B7466" w:rsidTr="00B678F0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№ </w:t>
            </w:r>
            <w:proofErr w:type="gramStart"/>
            <w:r w:rsidRPr="000B7466">
              <w:rPr>
                <w:sz w:val="18"/>
                <w:szCs w:val="18"/>
              </w:rPr>
              <w:t>п</w:t>
            </w:r>
            <w:proofErr w:type="gramEnd"/>
            <w:r w:rsidRPr="000B7466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Наименование</w:t>
            </w:r>
          </w:p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предприятия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ind w:left="-147" w:firstLine="147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Наименование судов сборщиков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Месторасположение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ind w:left="-108" w:right="-107" w:firstLine="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Вид принимаемых загрязнений</w:t>
            </w:r>
          </w:p>
        </w:tc>
      </w:tr>
      <w:tr w:rsidR="00215584" w:rsidRPr="000B7466" w:rsidTr="00B678F0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gramStart"/>
            <w:r w:rsidRPr="000B7466">
              <w:rPr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мусор</w:t>
            </w:r>
          </w:p>
        </w:tc>
      </w:tr>
      <w:tr w:rsidR="00215584" w:rsidRPr="000B7466" w:rsidTr="00B678F0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ОАО «</w:t>
            </w:r>
            <w:proofErr w:type="spellStart"/>
            <w:r w:rsidRPr="000B7466">
              <w:rPr>
                <w:sz w:val="18"/>
                <w:szCs w:val="18"/>
              </w:rPr>
              <w:t>Подпорожский</w:t>
            </w:r>
            <w:proofErr w:type="spellEnd"/>
            <w:r w:rsidRPr="000B7466">
              <w:rPr>
                <w:sz w:val="18"/>
                <w:szCs w:val="18"/>
              </w:rPr>
              <w:t xml:space="preserve"> порт»</w:t>
            </w:r>
          </w:p>
          <w:p w:rsidR="00215584" w:rsidRPr="000B7466" w:rsidRDefault="00215584" w:rsidP="00B678F0">
            <w:pPr>
              <w:spacing w:line="240" w:lineRule="atLeast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187741, п. Никольский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«ОС-42»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1085,0 км, п. Свирьстрой,</w:t>
            </w:r>
          </w:p>
          <w:p w:rsidR="00215584" w:rsidRPr="000B7466" w:rsidRDefault="00215584" w:rsidP="00B678F0">
            <w:pPr>
              <w:spacing w:line="240" w:lineRule="atLeast"/>
              <w:ind w:lef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рейд </w:t>
            </w:r>
            <w:proofErr w:type="spellStart"/>
            <w:r w:rsidRPr="000B7466">
              <w:rPr>
                <w:sz w:val="18"/>
                <w:szCs w:val="18"/>
              </w:rPr>
              <w:t>Мунгола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</w:tr>
      <w:tr w:rsidR="00215584" w:rsidRPr="000B7466" w:rsidTr="00B678F0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ОАО «</w:t>
            </w:r>
            <w:proofErr w:type="spellStart"/>
            <w:r w:rsidRPr="000B7466">
              <w:rPr>
                <w:sz w:val="18"/>
                <w:szCs w:val="18"/>
              </w:rPr>
              <w:t>Подпорожский</w:t>
            </w:r>
            <w:proofErr w:type="spellEnd"/>
            <w:r w:rsidRPr="000B7466">
              <w:rPr>
                <w:sz w:val="18"/>
                <w:szCs w:val="18"/>
              </w:rPr>
              <w:t xml:space="preserve"> порт»</w:t>
            </w:r>
          </w:p>
          <w:p w:rsidR="00215584" w:rsidRPr="000B7466" w:rsidRDefault="00215584" w:rsidP="00B678F0">
            <w:pPr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187741, п. Никольский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«ОС-347»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1055,5 км, п. Важины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</w:tr>
      <w:tr w:rsidR="00215584" w:rsidRPr="000B7466" w:rsidTr="00B678F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ОАО «</w:t>
            </w:r>
            <w:proofErr w:type="spellStart"/>
            <w:r w:rsidRPr="000B7466">
              <w:rPr>
                <w:sz w:val="18"/>
                <w:szCs w:val="18"/>
              </w:rPr>
              <w:t>Подпорожский</w:t>
            </w:r>
            <w:proofErr w:type="spellEnd"/>
            <w:r w:rsidRPr="000B7466">
              <w:rPr>
                <w:sz w:val="18"/>
                <w:szCs w:val="18"/>
              </w:rPr>
              <w:t xml:space="preserve"> порт»</w:t>
            </w:r>
          </w:p>
          <w:p w:rsidR="00215584" w:rsidRPr="000B7466" w:rsidRDefault="00215584" w:rsidP="00B678F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187741, п. Никольский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«ОС «Свирь»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1054,5 км, п. Важины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</w:tr>
    </w:tbl>
    <w:p w:rsidR="00215584" w:rsidRDefault="00215584" w:rsidP="00215584"/>
    <w:p w:rsidR="006C3696" w:rsidRDefault="006C3696" w:rsidP="00215584"/>
    <w:p w:rsidR="006C3696" w:rsidRPr="000B7466" w:rsidRDefault="006C3696" w:rsidP="00215584"/>
    <w:p w:rsidR="00215584" w:rsidRPr="000B7466" w:rsidRDefault="00215584" w:rsidP="00215584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lastRenderedPageBreak/>
        <w:t>Стр. 7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sz w:val="21"/>
          <w:szCs w:val="21"/>
        </w:rPr>
        <w:t>Вклейка № 6 (</w:t>
      </w:r>
      <w:r w:rsidRPr="000B7466">
        <w:rPr>
          <w:rFonts w:ascii="Times New Roman" w:hAnsi="Times New Roman"/>
          <w:i/>
          <w:sz w:val="21"/>
          <w:szCs w:val="21"/>
        </w:rPr>
        <w:t>КНН-2013</w:t>
      </w:r>
      <w:r w:rsidRPr="000B7466">
        <w:rPr>
          <w:rFonts w:ascii="Times New Roman" w:hAnsi="Times New Roman"/>
          <w:sz w:val="21"/>
          <w:szCs w:val="21"/>
        </w:rPr>
        <w:t xml:space="preserve">)   </w:t>
      </w:r>
    </w:p>
    <w:p w:rsidR="00215584" w:rsidRPr="000B7466" w:rsidRDefault="00215584" w:rsidP="00215584">
      <w:pPr>
        <w:pStyle w:val="a9"/>
        <w:spacing w:before="120" w:after="60"/>
        <w:ind w:right="1699" w:firstLine="284"/>
        <w:rPr>
          <w:rFonts w:ascii="Times New Roman" w:hAnsi="Times New Roman"/>
        </w:rPr>
      </w:pPr>
      <w:r w:rsidRPr="000B7466">
        <w:rPr>
          <w:rFonts w:ascii="Times New Roman" w:hAnsi="Times New Roman"/>
        </w:rPr>
        <w:t xml:space="preserve">В ожидании </w:t>
      </w:r>
      <w:proofErr w:type="spellStart"/>
      <w:r w:rsidRPr="000B7466">
        <w:rPr>
          <w:rFonts w:ascii="Times New Roman" w:hAnsi="Times New Roman"/>
        </w:rPr>
        <w:t>судопропуска</w:t>
      </w:r>
      <w:proofErr w:type="spellEnd"/>
      <w:r w:rsidRPr="000B7466">
        <w:rPr>
          <w:rFonts w:ascii="Times New Roman" w:hAnsi="Times New Roman"/>
        </w:rPr>
        <w:t xml:space="preserve"> через </w:t>
      </w:r>
      <w:proofErr w:type="spellStart"/>
      <w:r w:rsidRPr="000B7466">
        <w:rPr>
          <w:rFonts w:ascii="Times New Roman" w:hAnsi="Times New Roman"/>
        </w:rPr>
        <w:t>Нижнесвирский</w:t>
      </w:r>
      <w:proofErr w:type="spellEnd"/>
      <w:r w:rsidRPr="000B7466">
        <w:rPr>
          <w:rFonts w:ascii="Times New Roman" w:hAnsi="Times New Roman"/>
        </w:rPr>
        <w:t xml:space="preserve"> и </w:t>
      </w:r>
      <w:proofErr w:type="spellStart"/>
      <w:r w:rsidRPr="000B7466">
        <w:rPr>
          <w:rFonts w:ascii="Times New Roman" w:hAnsi="Times New Roman"/>
        </w:rPr>
        <w:t>Верхнесвирский</w:t>
      </w:r>
      <w:proofErr w:type="spellEnd"/>
      <w:r w:rsidRPr="000B7466">
        <w:rPr>
          <w:rFonts w:ascii="Times New Roman" w:hAnsi="Times New Roman"/>
        </w:rPr>
        <w:t xml:space="preserve"> шлюзы суда отстаиваются на рейдах или в специально отведённых местах, указываемых соответственно диспетчерами движения ГБУ «Волго-Балт» в городах Лодейное Поле и Подпорожье или диспетчерами (начальниками вахт) шлюзов. Заходить в подходные каналы шлюзов и швартоваться к их причальным стенкам можно только с разрешения диспетчера (начальника вахты) шлюза. Перед заходом в шлюзы судоводители обязаны проверить исправность ДАУ, рулевого устройства, чистоту якорей и доложить диспетчеру (начальнику вахты) шлюза о готовности судна, состава к шлюзованию. </w:t>
      </w:r>
    </w:p>
    <w:p w:rsidR="00215584" w:rsidRPr="000B7466" w:rsidRDefault="00215584" w:rsidP="00215584">
      <w:pPr>
        <w:spacing w:before="120" w:after="60"/>
        <w:jc w:val="both"/>
        <w:rPr>
          <w:i/>
          <w:sz w:val="21"/>
          <w:szCs w:val="21"/>
        </w:rPr>
      </w:pPr>
      <w:r w:rsidRPr="000B7466">
        <w:rPr>
          <w:b/>
          <w:i/>
          <w:sz w:val="22"/>
          <w:szCs w:val="22"/>
        </w:rPr>
        <w:t>Стр. 7</w:t>
      </w:r>
      <w:r w:rsidRPr="000B7466">
        <w:rPr>
          <w:i/>
          <w:sz w:val="21"/>
          <w:szCs w:val="21"/>
        </w:rPr>
        <w:t xml:space="preserve"> </w:t>
      </w:r>
      <w:r w:rsidRPr="000B7466">
        <w:rPr>
          <w:i/>
          <w:sz w:val="21"/>
          <w:szCs w:val="21"/>
        </w:rPr>
        <w:tab/>
      </w:r>
      <w:r w:rsidRPr="000B7466">
        <w:rPr>
          <w:i/>
          <w:sz w:val="21"/>
          <w:szCs w:val="21"/>
        </w:rPr>
        <w:tab/>
      </w:r>
      <w:r w:rsidRPr="000B7466">
        <w:rPr>
          <w:i/>
          <w:sz w:val="21"/>
          <w:szCs w:val="21"/>
        </w:rPr>
        <w:tab/>
      </w:r>
      <w:r w:rsidRPr="000B7466">
        <w:rPr>
          <w:sz w:val="21"/>
          <w:szCs w:val="21"/>
        </w:rPr>
        <w:t>Вклейка № 7  (</w:t>
      </w:r>
      <w:r w:rsidRPr="000B7466">
        <w:rPr>
          <w:i/>
          <w:sz w:val="21"/>
          <w:szCs w:val="21"/>
        </w:rPr>
        <w:t>КНН-2013)</w:t>
      </w:r>
    </w:p>
    <w:p w:rsidR="00215584" w:rsidRPr="000B7466" w:rsidRDefault="00215584" w:rsidP="00215584">
      <w:pPr>
        <w:pStyle w:val="a9"/>
        <w:spacing w:before="120" w:after="60"/>
        <w:ind w:right="1699" w:firstLine="284"/>
        <w:rPr>
          <w:rFonts w:ascii="Times New Roman" w:hAnsi="Times New Roman"/>
        </w:rPr>
      </w:pPr>
      <w:r w:rsidRPr="000B7466">
        <w:rPr>
          <w:rFonts w:ascii="Times New Roman" w:hAnsi="Times New Roman"/>
          <w:i/>
        </w:rPr>
        <w:t>Сигнализация на шлюзах.</w:t>
      </w:r>
      <w:r w:rsidRPr="000B7466">
        <w:rPr>
          <w:rFonts w:ascii="Times New Roman" w:hAnsi="Times New Roman"/>
        </w:rPr>
        <w:t xml:space="preserve"> </w:t>
      </w:r>
      <w:proofErr w:type="spellStart"/>
      <w:r w:rsidRPr="000B7466">
        <w:rPr>
          <w:rFonts w:ascii="Times New Roman" w:hAnsi="Times New Roman"/>
        </w:rPr>
        <w:t>Судопропуск</w:t>
      </w:r>
      <w:proofErr w:type="spellEnd"/>
      <w:r w:rsidRPr="000B7466">
        <w:rPr>
          <w:rFonts w:ascii="Times New Roman" w:hAnsi="Times New Roman"/>
        </w:rPr>
        <w:t xml:space="preserve"> через шлюзы регулируется при помощи дальнего, входного и выходного светофоров. Дальние светофоры, регулирующие подход судов к причальным стенкам, установлены на их дальних от шлюза концах. Дальний светофор регулирует также подход к шлюзу в случае, если причальная стенка выведена из эксплуатации. Входные и выходные светофоры, регулирующие соответственно вход в камеру шлюза и выход из неё установлены вблизи основных ворот шлюза. Причальные стенки подходных каналов </w:t>
      </w:r>
      <w:proofErr w:type="spellStart"/>
      <w:r w:rsidRPr="000B7466">
        <w:rPr>
          <w:rFonts w:ascii="Times New Roman" w:hAnsi="Times New Roman"/>
        </w:rPr>
        <w:t>Верхнесвирского</w:t>
      </w:r>
      <w:proofErr w:type="spellEnd"/>
      <w:r w:rsidRPr="000B7466">
        <w:rPr>
          <w:rFonts w:ascii="Times New Roman" w:hAnsi="Times New Roman"/>
        </w:rPr>
        <w:t xml:space="preserve"> шлюза оборудованы промежуточными светофорами, которые при двустороннем </w:t>
      </w:r>
      <w:proofErr w:type="spellStart"/>
      <w:r w:rsidRPr="000B7466">
        <w:rPr>
          <w:rFonts w:ascii="Times New Roman" w:hAnsi="Times New Roman"/>
        </w:rPr>
        <w:t>судопропуске</w:t>
      </w:r>
      <w:proofErr w:type="spellEnd"/>
      <w:r w:rsidRPr="000B7466">
        <w:rPr>
          <w:rFonts w:ascii="Times New Roman" w:hAnsi="Times New Roman"/>
        </w:rPr>
        <w:t xml:space="preserve"> обозначают ближнюю к шлюзу границу места стоянки судов в ожидании шлюзования и регулируют совместно с входным светофором вход судов в камеру шлюза, а при одностороннем </w:t>
      </w:r>
      <w:proofErr w:type="spellStart"/>
      <w:r w:rsidRPr="000B7466">
        <w:rPr>
          <w:rFonts w:ascii="Times New Roman" w:hAnsi="Times New Roman"/>
        </w:rPr>
        <w:t>судопропуске</w:t>
      </w:r>
      <w:proofErr w:type="spellEnd"/>
      <w:r w:rsidRPr="000B7466">
        <w:rPr>
          <w:rFonts w:ascii="Times New Roman" w:hAnsi="Times New Roman"/>
        </w:rPr>
        <w:t xml:space="preserve"> регулируют прохождение судов до створа стопового знака на причальной стенке. Светофоры имеют два сигнальных огня: зелёный – разрешающий; красный – запрещающий. Подход судов к причальным стенкам, вход судов в камеру шлюза и выход из камеры шлюза разрешается только при зелёном сигнале соответствующего светофора.</w:t>
      </w:r>
    </w:p>
    <w:p w:rsidR="00215584" w:rsidRPr="000B7466" w:rsidRDefault="00215584" w:rsidP="00215584">
      <w:pPr>
        <w:pStyle w:val="a9"/>
        <w:spacing w:before="120" w:after="60"/>
        <w:rPr>
          <w:rFonts w:cs="Arial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7</w:t>
      </w:r>
      <w:r w:rsidRPr="000B7466">
        <w:rPr>
          <w:rFonts w:cs="Arial"/>
        </w:rPr>
        <w:t xml:space="preserve"> </w:t>
      </w:r>
      <w:r w:rsidRPr="000B7466">
        <w:rPr>
          <w:rFonts w:cs="Arial"/>
        </w:rPr>
        <w:tab/>
      </w:r>
      <w:r w:rsidRPr="000B7466">
        <w:rPr>
          <w:rFonts w:cs="Arial"/>
        </w:rPr>
        <w:tab/>
      </w:r>
      <w:r w:rsidRPr="000B7466">
        <w:rPr>
          <w:rFonts w:cs="Arial"/>
        </w:rPr>
        <w:tab/>
      </w:r>
      <w:r w:rsidRPr="006C3696">
        <w:rPr>
          <w:rFonts w:ascii="Times New Roman" w:hAnsi="Times New Roman"/>
          <w:iCs/>
          <w:sz w:val="21"/>
          <w:szCs w:val="21"/>
        </w:rPr>
        <w:t>Вклейка №</w:t>
      </w:r>
      <w:r w:rsidRPr="006C3696">
        <w:rPr>
          <w:rFonts w:ascii="Times New Roman" w:hAnsi="Times New Roman"/>
          <w:i/>
          <w:iCs/>
          <w:sz w:val="21"/>
          <w:szCs w:val="21"/>
        </w:rPr>
        <w:t xml:space="preserve"> 1</w:t>
      </w:r>
      <w:r w:rsidRPr="006C3696">
        <w:rPr>
          <w:rFonts w:ascii="Times New Roman" w:hAnsi="Times New Roman"/>
          <w:bCs/>
          <w:i/>
          <w:sz w:val="21"/>
          <w:szCs w:val="21"/>
        </w:rPr>
        <w:t xml:space="preserve">  (ИС1/2014</w:t>
      </w:r>
      <w:r w:rsidRPr="006C3696">
        <w:rPr>
          <w:rFonts w:ascii="Times New Roman" w:hAnsi="Times New Roman"/>
          <w:sz w:val="21"/>
          <w:szCs w:val="21"/>
        </w:rPr>
        <w:t>)</w:t>
      </w:r>
    </w:p>
    <w:tbl>
      <w:tblPr>
        <w:tblW w:w="84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560"/>
        <w:gridCol w:w="850"/>
        <w:gridCol w:w="851"/>
        <w:gridCol w:w="992"/>
        <w:gridCol w:w="1559"/>
        <w:gridCol w:w="2127"/>
      </w:tblGrid>
      <w:tr w:rsidR="00215584" w:rsidRPr="000B7466" w:rsidTr="00B678F0">
        <w:trPr>
          <w:trHeight w:val="28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№</w:t>
            </w:r>
          </w:p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пп</w:t>
            </w:r>
            <w:proofErr w:type="spellEnd"/>
            <w:r w:rsidRPr="000B7466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pStyle w:val="ab"/>
              <w:spacing w:before="0" w:line="0" w:lineRule="atLeast"/>
              <w:rPr>
                <w:kern w:val="0"/>
                <w:szCs w:val="18"/>
              </w:rPr>
            </w:pPr>
            <w:r w:rsidRPr="000B7466">
              <w:rPr>
                <w:kern w:val="0"/>
                <w:szCs w:val="18"/>
              </w:rPr>
              <w:t>Наименование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Номер листа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Место </w:t>
            </w:r>
            <w:proofErr w:type="spellStart"/>
            <w:proofErr w:type="gramStart"/>
            <w:r w:rsidRPr="000B7466">
              <w:rPr>
                <w:sz w:val="18"/>
                <w:szCs w:val="18"/>
              </w:rPr>
              <w:t>сообще-ния</w:t>
            </w:r>
            <w:proofErr w:type="spellEnd"/>
            <w:proofErr w:type="gramEnd"/>
            <w:r w:rsidRPr="000B7466">
              <w:rPr>
                <w:sz w:val="18"/>
                <w:szCs w:val="18"/>
              </w:rPr>
              <w:t>, 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Номер канала связи*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Диспетчерский пункт контроля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ind w:right="-533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Позывной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Свирский</w:t>
            </w:r>
          </w:p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приемный буй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1173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 (5, 9)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Свирица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«Свирица-3»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Свирица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1159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 (5, 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Свирица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«Свирица-3»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Лодейное Поле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1103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 (5, 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pStyle w:val="ab"/>
              <w:spacing w:before="0" w:line="240" w:lineRule="auto"/>
              <w:rPr>
                <w:kern w:val="0"/>
                <w:szCs w:val="18"/>
              </w:rPr>
            </w:pPr>
            <w:r w:rsidRPr="000B7466">
              <w:rPr>
                <w:kern w:val="0"/>
                <w:szCs w:val="18"/>
              </w:rPr>
              <w:t>Лодейное Поле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«Лодейное Поле-2»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Нижнесвирский</w:t>
            </w:r>
            <w:proofErr w:type="spellEnd"/>
            <w:r w:rsidRPr="000B7466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 (5, 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Нижнесвирский</w:t>
            </w:r>
            <w:proofErr w:type="spellEnd"/>
            <w:r w:rsidRPr="000B7466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</w:t>
            </w:r>
            <w:proofErr w:type="spellStart"/>
            <w:r w:rsidRPr="000B7466">
              <w:rPr>
                <w:sz w:val="18"/>
                <w:szCs w:val="18"/>
              </w:rPr>
              <w:t>Нижнесвирский</w:t>
            </w:r>
            <w:proofErr w:type="spellEnd"/>
            <w:r w:rsidRPr="000B7466">
              <w:rPr>
                <w:sz w:val="18"/>
                <w:szCs w:val="18"/>
              </w:rPr>
              <w:t>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Подпорожье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5 (6, 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Ольховец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«Подпорожье-3»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Верхнесвирский</w:t>
            </w:r>
            <w:proofErr w:type="spellEnd"/>
          </w:p>
          <w:p w:rsidR="00215584" w:rsidRPr="000B7466" w:rsidRDefault="00215584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шлюз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 (5, 6, 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Верхнесвирский</w:t>
            </w:r>
            <w:proofErr w:type="spellEnd"/>
            <w:r w:rsidRPr="000B7466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</w:t>
            </w:r>
            <w:proofErr w:type="spellStart"/>
            <w:r w:rsidRPr="000B7466">
              <w:rPr>
                <w:sz w:val="18"/>
                <w:szCs w:val="18"/>
              </w:rPr>
              <w:t>Верхнесвирский</w:t>
            </w:r>
            <w:proofErr w:type="spellEnd"/>
            <w:r w:rsidRPr="000B7466">
              <w:rPr>
                <w:sz w:val="18"/>
                <w:szCs w:val="18"/>
              </w:rPr>
              <w:t>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Местность </w:t>
            </w:r>
            <w:proofErr w:type="spellStart"/>
            <w:r w:rsidRPr="000B7466">
              <w:rPr>
                <w:sz w:val="18"/>
                <w:szCs w:val="18"/>
              </w:rPr>
              <w:t>Нимпелда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970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5 (11)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Вознесенье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«Вознесенье-3»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Буи № 98 и 105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946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5 (11)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Вознесенье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«Вознесенье-3»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Вытегорский</w:t>
            </w:r>
            <w:proofErr w:type="spellEnd"/>
            <w:r w:rsidRPr="000B7466">
              <w:rPr>
                <w:sz w:val="18"/>
                <w:szCs w:val="18"/>
              </w:rPr>
              <w:t xml:space="preserve"> буй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895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 (5, 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Вытегра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«Вытегра-5»</w:t>
            </w:r>
          </w:p>
        </w:tc>
      </w:tr>
    </w:tbl>
    <w:p w:rsidR="00FF656C" w:rsidRDefault="00FF656C" w:rsidP="001855E5">
      <w:pPr>
        <w:pStyle w:val="a9"/>
        <w:spacing w:before="120" w:after="120"/>
        <w:jc w:val="left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1855E5" w:rsidRPr="000B7466" w:rsidRDefault="001855E5" w:rsidP="001855E5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 xml:space="preserve">Лист </w:t>
      </w:r>
      <w:r w:rsidR="00261ECF" w:rsidRPr="000B7466">
        <w:rPr>
          <w:rFonts w:ascii="Times New Roman" w:hAnsi="Times New Roman"/>
          <w:b/>
          <w:i/>
          <w:sz w:val="22"/>
          <w:szCs w:val="22"/>
        </w:rPr>
        <w:t>1</w:t>
      </w:r>
      <w:r w:rsidRPr="000B746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0B7466">
        <w:rPr>
          <w:rFonts w:ascii="Times New Roman" w:hAnsi="Times New Roman"/>
          <w:b/>
          <w:i/>
          <w:sz w:val="22"/>
          <w:szCs w:val="22"/>
        </w:rPr>
        <w:tab/>
      </w:r>
      <w:r w:rsidR="00135F9A" w:rsidRPr="000B7466">
        <w:rPr>
          <w:rFonts w:ascii="Times New Roman" w:hAnsi="Times New Roman"/>
          <w:i/>
          <w:sz w:val="21"/>
          <w:szCs w:val="21"/>
          <w:lang w:val="ru-RU"/>
        </w:rPr>
        <w:tab/>
      </w:r>
      <w:r w:rsidR="00135F9A" w:rsidRPr="000B7466">
        <w:rPr>
          <w:rFonts w:ascii="Times New Roman" w:hAnsi="Times New Roman"/>
          <w:i/>
          <w:sz w:val="21"/>
          <w:szCs w:val="21"/>
          <w:lang w:val="ru-RU"/>
        </w:rPr>
        <w:tab/>
      </w:r>
      <w:r w:rsidRPr="000B7466">
        <w:rPr>
          <w:rFonts w:ascii="Times New Roman" w:hAnsi="Times New Roman"/>
          <w:sz w:val="21"/>
          <w:szCs w:val="21"/>
        </w:rPr>
        <w:t>Вклейка № 2</w:t>
      </w:r>
      <w:r w:rsidR="00261ECF" w:rsidRPr="000B7466">
        <w:rPr>
          <w:rFonts w:ascii="Times New Roman" w:hAnsi="Times New Roman"/>
          <w:sz w:val="21"/>
          <w:szCs w:val="21"/>
        </w:rPr>
        <w:t>0</w:t>
      </w:r>
      <w:r w:rsidRPr="000B7466">
        <w:rPr>
          <w:rFonts w:ascii="Times New Roman" w:hAnsi="Times New Roman"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>(КНН-2015</w:t>
      </w:r>
      <w:r w:rsidRPr="000B7466">
        <w:rPr>
          <w:rFonts w:ascii="Times New Roman" w:hAnsi="Times New Roman"/>
          <w:sz w:val="21"/>
          <w:szCs w:val="21"/>
        </w:rPr>
        <w:t>)</w:t>
      </w:r>
    </w:p>
    <w:p w:rsidR="000C0870" w:rsidRPr="000B7466" w:rsidRDefault="000C0870" w:rsidP="000C0870">
      <w:pPr>
        <w:spacing w:before="240"/>
        <w:ind w:right="2975" w:firstLine="284"/>
        <w:jc w:val="both"/>
        <w:rPr>
          <w:sz w:val="21"/>
          <w:szCs w:val="21"/>
        </w:rPr>
      </w:pPr>
      <w:proofErr w:type="gramStart"/>
      <w:r w:rsidRPr="000B7466">
        <w:rPr>
          <w:b/>
          <w:bCs/>
          <w:sz w:val="21"/>
          <w:szCs w:val="21"/>
        </w:rPr>
        <w:t>КОНТРОЛЬ ЗА</w:t>
      </w:r>
      <w:proofErr w:type="gramEnd"/>
      <w:r w:rsidRPr="000B7466">
        <w:rPr>
          <w:b/>
          <w:bCs/>
          <w:sz w:val="21"/>
          <w:szCs w:val="21"/>
        </w:rPr>
        <w:t xml:space="preserve"> ДВИЖЕНИЕМ СУДОВ</w:t>
      </w:r>
      <w:r w:rsidRPr="000B7466">
        <w:rPr>
          <w:sz w:val="21"/>
          <w:szCs w:val="21"/>
        </w:rPr>
        <w:t xml:space="preserve">. На основной трассе Волго-Балта ведётся </w:t>
      </w:r>
      <w:proofErr w:type="gramStart"/>
      <w:r w:rsidRPr="000B7466">
        <w:rPr>
          <w:sz w:val="21"/>
          <w:szCs w:val="21"/>
        </w:rPr>
        <w:t>контроль за</w:t>
      </w:r>
      <w:proofErr w:type="gramEnd"/>
      <w:r w:rsidRPr="000B7466">
        <w:rPr>
          <w:sz w:val="21"/>
          <w:szCs w:val="21"/>
        </w:rPr>
        <w:t xml:space="preserve">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215584" w:rsidRPr="000B7466" w:rsidRDefault="00215584" w:rsidP="00215584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 xml:space="preserve">Лист 3 </w:t>
      </w:r>
      <w:r w:rsidRPr="000B7466">
        <w:rPr>
          <w:rFonts w:ascii="Times New Roman" w:hAnsi="Times New Roman"/>
          <w:b/>
          <w:i/>
          <w:sz w:val="22"/>
          <w:szCs w:val="22"/>
        </w:rPr>
        <w:tab/>
      </w:r>
      <w:r w:rsidR="00135F9A" w:rsidRPr="000B7466">
        <w:rPr>
          <w:rFonts w:ascii="Times New Roman" w:hAnsi="Times New Roman"/>
          <w:i/>
          <w:sz w:val="21"/>
          <w:szCs w:val="21"/>
          <w:lang w:val="ru-RU"/>
        </w:rPr>
        <w:tab/>
      </w:r>
      <w:r w:rsidR="00135F9A" w:rsidRPr="000B7466">
        <w:rPr>
          <w:rFonts w:ascii="Times New Roman" w:hAnsi="Times New Roman"/>
          <w:i/>
          <w:sz w:val="21"/>
          <w:szCs w:val="21"/>
          <w:lang w:val="ru-RU"/>
        </w:rPr>
        <w:tab/>
      </w:r>
      <w:r w:rsidRPr="000B7466">
        <w:rPr>
          <w:rFonts w:ascii="Times New Roman" w:hAnsi="Times New Roman"/>
          <w:sz w:val="21"/>
          <w:szCs w:val="21"/>
        </w:rPr>
        <w:t xml:space="preserve">Вклейка № </w:t>
      </w:r>
      <w:r w:rsidR="001D27DD" w:rsidRPr="000B7466">
        <w:rPr>
          <w:rFonts w:ascii="Times New Roman" w:hAnsi="Times New Roman"/>
          <w:sz w:val="21"/>
          <w:szCs w:val="21"/>
        </w:rPr>
        <w:t>21</w:t>
      </w:r>
      <w:r w:rsidRPr="000B7466">
        <w:rPr>
          <w:rFonts w:ascii="Times New Roman" w:hAnsi="Times New Roman"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>(</w:t>
      </w:r>
      <w:r w:rsidR="001D27DD" w:rsidRPr="000B7466">
        <w:rPr>
          <w:rFonts w:ascii="Times New Roman" w:hAnsi="Times New Roman"/>
          <w:i/>
          <w:sz w:val="21"/>
          <w:szCs w:val="21"/>
        </w:rPr>
        <w:t>КНН-2015</w:t>
      </w:r>
      <w:r w:rsidRPr="000B7466">
        <w:rPr>
          <w:rFonts w:ascii="Times New Roman" w:hAnsi="Times New Roman"/>
          <w:sz w:val="21"/>
          <w:szCs w:val="21"/>
        </w:rPr>
        <w:t>)</w:t>
      </w:r>
    </w:p>
    <w:p w:rsidR="000C0870" w:rsidRDefault="000C0870" w:rsidP="000C0870">
      <w:pPr>
        <w:spacing w:before="240"/>
        <w:ind w:right="2975" w:firstLine="284"/>
        <w:jc w:val="both"/>
        <w:rPr>
          <w:sz w:val="21"/>
          <w:szCs w:val="21"/>
        </w:rPr>
      </w:pPr>
      <w:proofErr w:type="gramStart"/>
      <w:r w:rsidRPr="000B7466">
        <w:rPr>
          <w:b/>
          <w:bCs/>
          <w:sz w:val="21"/>
          <w:szCs w:val="21"/>
        </w:rPr>
        <w:t>КОНТРОЛЬ ЗА</w:t>
      </w:r>
      <w:proofErr w:type="gramEnd"/>
      <w:r w:rsidRPr="000B7466">
        <w:rPr>
          <w:b/>
          <w:bCs/>
          <w:sz w:val="21"/>
          <w:szCs w:val="21"/>
        </w:rPr>
        <w:t xml:space="preserve"> ДВИЖЕНИЕМ СУДОВ</w:t>
      </w:r>
      <w:r w:rsidRPr="000B7466">
        <w:rPr>
          <w:sz w:val="21"/>
          <w:szCs w:val="21"/>
        </w:rPr>
        <w:t xml:space="preserve">. На основной трассе Волго-Балта ведётся </w:t>
      </w:r>
      <w:proofErr w:type="gramStart"/>
      <w:r w:rsidRPr="000B7466">
        <w:rPr>
          <w:sz w:val="21"/>
          <w:szCs w:val="21"/>
        </w:rPr>
        <w:t>контроль за</w:t>
      </w:r>
      <w:proofErr w:type="gramEnd"/>
      <w:r w:rsidRPr="000B7466">
        <w:rPr>
          <w:sz w:val="21"/>
          <w:szCs w:val="21"/>
        </w:rPr>
        <w:t xml:space="preserve">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6C3696" w:rsidRDefault="006C3696" w:rsidP="000C0870">
      <w:pPr>
        <w:spacing w:before="240"/>
        <w:ind w:right="2975" w:firstLine="284"/>
        <w:jc w:val="both"/>
        <w:rPr>
          <w:sz w:val="21"/>
          <w:szCs w:val="21"/>
        </w:rPr>
      </w:pPr>
    </w:p>
    <w:p w:rsidR="006C3696" w:rsidRDefault="006C3696" w:rsidP="000C0870">
      <w:pPr>
        <w:spacing w:before="240"/>
        <w:ind w:right="2975" w:firstLine="284"/>
        <w:jc w:val="both"/>
        <w:rPr>
          <w:sz w:val="21"/>
          <w:szCs w:val="21"/>
        </w:rPr>
      </w:pPr>
    </w:p>
    <w:p w:rsidR="006C3696" w:rsidRPr="000B7466" w:rsidRDefault="006C3696" w:rsidP="000C0870">
      <w:pPr>
        <w:spacing w:before="240"/>
        <w:ind w:right="2975" w:firstLine="284"/>
        <w:jc w:val="both"/>
        <w:rPr>
          <w:sz w:val="21"/>
          <w:szCs w:val="21"/>
        </w:rPr>
      </w:pPr>
    </w:p>
    <w:p w:rsidR="00135F9A" w:rsidRPr="000B7466" w:rsidRDefault="00215584" w:rsidP="00135F9A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lastRenderedPageBreak/>
        <w:t xml:space="preserve">Лист 9 </w:t>
      </w:r>
      <w:r w:rsidRPr="000B7466">
        <w:rPr>
          <w:rFonts w:ascii="Times New Roman" w:hAnsi="Times New Roman"/>
          <w:b/>
          <w:i/>
          <w:sz w:val="22"/>
          <w:szCs w:val="22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="00135F9A" w:rsidRPr="000B7466">
        <w:rPr>
          <w:rFonts w:ascii="Times New Roman" w:hAnsi="Times New Roman"/>
          <w:sz w:val="21"/>
          <w:szCs w:val="21"/>
        </w:rPr>
        <w:t>Вклейка № 2</w:t>
      </w:r>
      <w:r w:rsidR="00135F9A" w:rsidRPr="000B7466">
        <w:rPr>
          <w:rFonts w:ascii="Times New Roman" w:hAnsi="Times New Roman"/>
          <w:sz w:val="21"/>
          <w:szCs w:val="21"/>
          <w:lang w:val="ru-RU"/>
        </w:rPr>
        <w:t>2</w:t>
      </w:r>
      <w:r w:rsidR="00135F9A" w:rsidRPr="000B7466">
        <w:rPr>
          <w:rFonts w:ascii="Times New Roman" w:hAnsi="Times New Roman"/>
          <w:sz w:val="21"/>
          <w:szCs w:val="21"/>
        </w:rPr>
        <w:t xml:space="preserve"> </w:t>
      </w:r>
      <w:r w:rsidR="00135F9A" w:rsidRPr="000B7466">
        <w:rPr>
          <w:rFonts w:ascii="Times New Roman" w:hAnsi="Times New Roman"/>
          <w:i/>
          <w:sz w:val="21"/>
          <w:szCs w:val="21"/>
        </w:rPr>
        <w:t>(КНН-2015</w:t>
      </w:r>
      <w:r w:rsidR="00135F9A" w:rsidRPr="000B7466">
        <w:rPr>
          <w:rFonts w:ascii="Times New Roman" w:hAnsi="Times New Roman"/>
          <w:sz w:val="21"/>
          <w:szCs w:val="21"/>
        </w:rPr>
        <w:t>)</w:t>
      </w:r>
    </w:p>
    <w:p w:rsidR="00135F9A" w:rsidRPr="000B7466" w:rsidRDefault="00135F9A" w:rsidP="00135F9A">
      <w:pPr>
        <w:spacing w:before="240"/>
        <w:ind w:right="2975" w:firstLine="284"/>
        <w:jc w:val="both"/>
        <w:rPr>
          <w:sz w:val="21"/>
          <w:szCs w:val="21"/>
        </w:rPr>
      </w:pPr>
      <w:proofErr w:type="gramStart"/>
      <w:r w:rsidRPr="000B7466">
        <w:rPr>
          <w:b/>
          <w:bCs/>
          <w:sz w:val="21"/>
          <w:szCs w:val="21"/>
        </w:rPr>
        <w:t>КОНТРОЛЬ ЗА</w:t>
      </w:r>
      <w:proofErr w:type="gramEnd"/>
      <w:r w:rsidRPr="000B7466">
        <w:rPr>
          <w:b/>
          <w:bCs/>
          <w:sz w:val="21"/>
          <w:szCs w:val="21"/>
        </w:rPr>
        <w:t xml:space="preserve"> ДВИЖЕНИЕМ СУДОВ</w:t>
      </w:r>
      <w:r w:rsidRPr="000B7466">
        <w:rPr>
          <w:sz w:val="21"/>
          <w:szCs w:val="21"/>
        </w:rPr>
        <w:t xml:space="preserve">. На основной трассе Волго-Балта ведётся </w:t>
      </w:r>
      <w:proofErr w:type="gramStart"/>
      <w:r w:rsidRPr="000B7466">
        <w:rPr>
          <w:sz w:val="21"/>
          <w:szCs w:val="21"/>
        </w:rPr>
        <w:t>контроль за</w:t>
      </w:r>
      <w:proofErr w:type="gramEnd"/>
      <w:r w:rsidRPr="000B7466">
        <w:rPr>
          <w:sz w:val="21"/>
          <w:szCs w:val="21"/>
        </w:rPr>
        <w:t xml:space="preserve">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103698" w:rsidRPr="000B7466" w:rsidRDefault="00215584" w:rsidP="00103698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Лист 11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="00103698" w:rsidRPr="000B7466">
        <w:rPr>
          <w:rFonts w:ascii="Times New Roman" w:hAnsi="Times New Roman"/>
          <w:sz w:val="21"/>
          <w:szCs w:val="21"/>
        </w:rPr>
        <w:t>Вклейка № 2</w:t>
      </w:r>
      <w:r w:rsidR="00103698" w:rsidRPr="000B7466">
        <w:rPr>
          <w:rFonts w:ascii="Times New Roman" w:hAnsi="Times New Roman"/>
          <w:sz w:val="21"/>
          <w:szCs w:val="21"/>
          <w:lang w:val="ru-RU"/>
        </w:rPr>
        <w:t>3</w:t>
      </w:r>
      <w:r w:rsidR="00103698" w:rsidRPr="000B7466">
        <w:rPr>
          <w:rFonts w:ascii="Times New Roman" w:hAnsi="Times New Roman"/>
          <w:sz w:val="21"/>
          <w:szCs w:val="21"/>
        </w:rPr>
        <w:t xml:space="preserve"> </w:t>
      </w:r>
      <w:r w:rsidR="00103698" w:rsidRPr="000B7466">
        <w:rPr>
          <w:rFonts w:ascii="Times New Roman" w:hAnsi="Times New Roman"/>
          <w:i/>
          <w:sz w:val="21"/>
          <w:szCs w:val="21"/>
        </w:rPr>
        <w:t>(КНН-2015</w:t>
      </w:r>
      <w:r w:rsidR="00103698" w:rsidRPr="000B7466">
        <w:rPr>
          <w:rFonts w:ascii="Times New Roman" w:hAnsi="Times New Roman"/>
          <w:sz w:val="21"/>
          <w:szCs w:val="21"/>
        </w:rPr>
        <w:t>)</w:t>
      </w:r>
    </w:p>
    <w:p w:rsidR="00103698" w:rsidRPr="000B7466" w:rsidRDefault="00103698" w:rsidP="00103698">
      <w:pPr>
        <w:spacing w:before="240"/>
        <w:ind w:right="2975" w:firstLine="284"/>
        <w:jc w:val="both"/>
        <w:rPr>
          <w:sz w:val="21"/>
          <w:szCs w:val="21"/>
        </w:rPr>
      </w:pPr>
      <w:proofErr w:type="gramStart"/>
      <w:r w:rsidRPr="000B7466">
        <w:rPr>
          <w:b/>
          <w:bCs/>
          <w:sz w:val="21"/>
          <w:szCs w:val="21"/>
        </w:rPr>
        <w:t>КОНТРОЛЬ ЗА</w:t>
      </w:r>
      <w:proofErr w:type="gramEnd"/>
      <w:r w:rsidRPr="000B7466">
        <w:rPr>
          <w:b/>
          <w:bCs/>
          <w:sz w:val="21"/>
          <w:szCs w:val="21"/>
        </w:rPr>
        <w:t xml:space="preserve"> ДВИЖЕНИЕМ СУДОВ</w:t>
      </w:r>
      <w:r w:rsidRPr="000B7466">
        <w:rPr>
          <w:sz w:val="21"/>
          <w:szCs w:val="21"/>
        </w:rPr>
        <w:t xml:space="preserve">. На основной трассе Волго-Балта ведётся </w:t>
      </w:r>
      <w:proofErr w:type="gramStart"/>
      <w:r w:rsidRPr="000B7466">
        <w:rPr>
          <w:sz w:val="21"/>
          <w:szCs w:val="21"/>
        </w:rPr>
        <w:t>контроль за</w:t>
      </w:r>
      <w:proofErr w:type="gramEnd"/>
      <w:r w:rsidRPr="000B7466">
        <w:rPr>
          <w:sz w:val="21"/>
          <w:szCs w:val="21"/>
        </w:rPr>
        <w:t xml:space="preserve">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103698" w:rsidRPr="000B7466" w:rsidRDefault="00103698" w:rsidP="00215584">
      <w:pPr>
        <w:pStyle w:val="a9"/>
        <w:spacing w:before="120" w:after="120"/>
        <w:rPr>
          <w:rFonts w:ascii="Times New Roman" w:hAnsi="Times New Roman"/>
          <w:i/>
          <w:sz w:val="21"/>
          <w:szCs w:val="21"/>
          <w:lang w:val="ru-RU"/>
        </w:rPr>
      </w:pPr>
    </w:p>
    <w:p w:rsidR="00215584" w:rsidRPr="000B7466" w:rsidRDefault="00215584" w:rsidP="00215584">
      <w:pPr>
        <w:pStyle w:val="a9"/>
        <w:spacing w:before="120" w:after="120"/>
        <w:rPr>
          <w:rFonts w:cs="Arial"/>
          <w:bCs/>
        </w:rPr>
      </w:pPr>
      <w:r w:rsidRPr="000B7466">
        <w:rPr>
          <w:rFonts w:ascii="Times New Roman" w:hAnsi="Times New Roman"/>
          <w:b/>
          <w:bCs/>
          <w:i/>
          <w:sz w:val="22"/>
          <w:szCs w:val="22"/>
        </w:rPr>
        <w:t>Лист 11</w:t>
      </w:r>
      <w:r w:rsidRPr="000B7466">
        <w:rPr>
          <w:rFonts w:cs="Arial"/>
          <w:bCs/>
        </w:rPr>
        <w:t xml:space="preserve">                       </w:t>
      </w:r>
      <w:r w:rsidRPr="000B7466">
        <w:rPr>
          <w:rFonts w:cs="Arial"/>
          <w:bCs/>
          <w:iCs/>
        </w:rPr>
        <w:t xml:space="preserve">  </w:t>
      </w:r>
      <w:r w:rsidRPr="000B7466">
        <w:rPr>
          <w:rFonts w:ascii="Times New Roman" w:hAnsi="Times New Roman"/>
          <w:bCs/>
          <w:iCs/>
          <w:sz w:val="21"/>
          <w:szCs w:val="21"/>
        </w:rPr>
        <w:t>Вклейка №</w:t>
      </w:r>
      <w:r w:rsidRPr="000B7466">
        <w:rPr>
          <w:rFonts w:ascii="Times New Roman" w:hAnsi="Times New Roman"/>
          <w:bCs/>
          <w:i/>
          <w:iCs/>
          <w:sz w:val="21"/>
          <w:szCs w:val="21"/>
        </w:rPr>
        <w:t xml:space="preserve"> 3 (КНН-2009</w:t>
      </w:r>
      <w:r w:rsidRPr="000B7466">
        <w:rPr>
          <w:rFonts w:cs="Arial"/>
          <w:bCs/>
          <w:i/>
          <w:iCs/>
        </w:rPr>
        <w:t>)</w:t>
      </w:r>
    </w:p>
    <w:p w:rsidR="00215584" w:rsidRPr="000B7466" w:rsidRDefault="00215584" w:rsidP="00215584">
      <w:pPr>
        <w:pStyle w:val="a9"/>
        <w:ind w:left="-709" w:right="-98"/>
        <w:rPr>
          <w:rFonts w:ascii="Times New Roman" w:hAnsi="Times New Roman"/>
          <w:bCs/>
          <w:sz w:val="24"/>
        </w:rPr>
      </w:pPr>
    </w:p>
    <w:p w:rsidR="00215584" w:rsidRDefault="00215584" w:rsidP="006C3696">
      <w:pPr>
        <w:pStyle w:val="ac"/>
        <w:numPr>
          <w:ilvl w:val="0"/>
          <w:numId w:val="4"/>
        </w:numPr>
        <w:ind w:right="2691"/>
        <w:jc w:val="both"/>
        <w:rPr>
          <w:sz w:val="21"/>
        </w:rPr>
      </w:pPr>
      <w:r w:rsidRPr="000B7466">
        <w:rPr>
          <w:sz w:val="21"/>
        </w:rPr>
        <w:t xml:space="preserve">На участке 1156,5–1103,5 км движение судов и составов </w:t>
      </w:r>
      <w:proofErr w:type="spellStart"/>
      <w:r w:rsidRPr="000B7466">
        <w:rPr>
          <w:sz w:val="21"/>
        </w:rPr>
        <w:t>грузо-подъемностью</w:t>
      </w:r>
      <w:proofErr w:type="spellEnd"/>
      <w:r w:rsidRPr="000B7466">
        <w:rPr>
          <w:sz w:val="21"/>
        </w:rPr>
        <w:t xml:space="preserve"> 2000 т и более, а также тре</w:t>
      </w:r>
      <w:proofErr w:type="gramStart"/>
      <w:r w:rsidRPr="000B7466">
        <w:rPr>
          <w:sz w:val="21"/>
        </w:rPr>
        <w:t>х-</w:t>
      </w:r>
      <w:proofErr w:type="gramEnd"/>
      <w:r w:rsidRPr="000B7466">
        <w:rPr>
          <w:sz w:val="21"/>
        </w:rPr>
        <w:t xml:space="preserve"> и </w:t>
      </w:r>
      <w:proofErr w:type="spellStart"/>
      <w:r w:rsidRPr="000B7466">
        <w:rPr>
          <w:sz w:val="21"/>
        </w:rPr>
        <w:t>четырехдечных</w:t>
      </w:r>
      <w:proofErr w:type="spellEnd"/>
      <w:r w:rsidRPr="000B7466">
        <w:rPr>
          <w:sz w:val="21"/>
        </w:rPr>
        <w:t xml:space="preserve"> </w:t>
      </w:r>
      <w:proofErr w:type="spellStart"/>
      <w:r w:rsidRPr="000B7466">
        <w:rPr>
          <w:sz w:val="21"/>
        </w:rPr>
        <w:t>пассажир-ских</w:t>
      </w:r>
      <w:proofErr w:type="spellEnd"/>
      <w:r w:rsidRPr="000B7466">
        <w:rPr>
          <w:sz w:val="21"/>
        </w:rPr>
        <w:t xml:space="preserve"> теплоходов разрешается со скоростью не более 12 км/ч. На участке 1103,5–1087,5 км движение всех судов и составов разрешается со </w:t>
      </w:r>
      <w:proofErr w:type="spellStart"/>
      <w:r w:rsidRPr="000B7466">
        <w:rPr>
          <w:sz w:val="21"/>
        </w:rPr>
        <w:t>скоро-стью</w:t>
      </w:r>
      <w:proofErr w:type="spellEnd"/>
      <w:r w:rsidRPr="000B7466">
        <w:rPr>
          <w:sz w:val="21"/>
        </w:rPr>
        <w:t xml:space="preserve"> не более 12 км/ч.</w:t>
      </w:r>
    </w:p>
    <w:p w:rsidR="006C3696" w:rsidRDefault="006C3696" w:rsidP="00BA77AC">
      <w:pPr>
        <w:spacing w:after="200" w:line="276" w:lineRule="auto"/>
        <w:rPr>
          <w:b/>
          <w:bCs/>
          <w:i/>
          <w:sz w:val="22"/>
          <w:szCs w:val="22"/>
        </w:rPr>
      </w:pPr>
    </w:p>
    <w:p w:rsidR="00F06836" w:rsidRPr="000B7466" w:rsidRDefault="00F06836" w:rsidP="00BA77AC">
      <w:pPr>
        <w:spacing w:after="200" w:line="276" w:lineRule="auto"/>
        <w:rPr>
          <w:rFonts w:cs="Arial"/>
          <w:bCs/>
        </w:rPr>
      </w:pPr>
      <w:r w:rsidRPr="000B7466">
        <w:rPr>
          <w:b/>
          <w:bCs/>
          <w:i/>
          <w:sz w:val="22"/>
          <w:szCs w:val="22"/>
        </w:rPr>
        <w:t>Лист 12</w:t>
      </w:r>
      <w:r w:rsidRPr="000B7466">
        <w:rPr>
          <w:rFonts w:cs="Arial"/>
          <w:bCs/>
        </w:rPr>
        <w:t xml:space="preserve">                       </w:t>
      </w:r>
      <w:r w:rsidRPr="000B7466">
        <w:rPr>
          <w:rFonts w:cs="Arial"/>
          <w:bCs/>
          <w:iCs/>
        </w:rPr>
        <w:t xml:space="preserve">  </w:t>
      </w:r>
      <w:r w:rsidRPr="000B7466">
        <w:rPr>
          <w:bCs/>
          <w:iCs/>
          <w:sz w:val="21"/>
          <w:szCs w:val="21"/>
        </w:rPr>
        <w:t>Вклейка №</w:t>
      </w:r>
      <w:r w:rsidRPr="000B7466">
        <w:rPr>
          <w:bCs/>
          <w:i/>
          <w:iCs/>
          <w:sz w:val="21"/>
          <w:szCs w:val="21"/>
        </w:rPr>
        <w:t xml:space="preserve"> 3 </w:t>
      </w:r>
      <w:r w:rsidRPr="000B7466">
        <w:rPr>
          <w:i/>
          <w:sz w:val="21"/>
          <w:szCs w:val="21"/>
        </w:rPr>
        <w:t>(ИС-2/2014)</w:t>
      </w:r>
    </w:p>
    <w:p w:rsidR="00F06836" w:rsidRPr="000B7466" w:rsidRDefault="00F06836" w:rsidP="00F06836">
      <w:pPr>
        <w:pStyle w:val="a9"/>
        <w:ind w:left="-709" w:right="-98"/>
        <w:rPr>
          <w:rFonts w:ascii="Times New Roman" w:hAnsi="Times New Roman"/>
          <w:bCs/>
          <w:sz w:val="24"/>
        </w:rPr>
      </w:pPr>
    </w:p>
    <w:p w:rsidR="00F06836" w:rsidRPr="000B7466" w:rsidRDefault="00FE479F" w:rsidP="00F06836">
      <w:pPr>
        <w:pStyle w:val="a9"/>
        <w:spacing w:before="120" w:after="6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i/>
          <w:noProof/>
          <w:sz w:val="21"/>
          <w:szCs w:val="21"/>
          <w:lang w:val="ru-RU" w:eastAsia="ru-RU"/>
        </w:rPr>
        <w:drawing>
          <wp:inline distT="0" distB="0" distL="0" distR="0">
            <wp:extent cx="2600960" cy="4488688"/>
            <wp:effectExtent l="19050" t="0" r="8890" b="0"/>
            <wp:docPr id="4" name="Рисунок 3" descr="т3чII лист-12 причал(ч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3чII лист-12 причал(чб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448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36" w:rsidRPr="000B7466" w:rsidRDefault="00F06836" w:rsidP="00F06836">
      <w:pPr>
        <w:pStyle w:val="ac"/>
        <w:ind w:right="2691" w:firstLine="284"/>
        <w:jc w:val="both"/>
        <w:rPr>
          <w:sz w:val="21"/>
        </w:rPr>
      </w:pPr>
    </w:p>
    <w:p w:rsidR="006C3696" w:rsidRDefault="006C3696" w:rsidP="00FF656C">
      <w:pPr>
        <w:spacing w:after="200" w:line="276" w:lineRule="auto"/>
        <w:rPr>
          <w:b/>
          <w:i/>
          <w:sz w:val="22"/>
          <w:szCs w:val="22"/>
        </w:rPr>
      </w:pPr>
    </w:p>
    <w:p w:rsidR="00215584" w:rsidRPr="000B7466" w:rsidRDefault="00215584" w:rsidP="00FF656C">
      <w:pPr>
        <w:spacing w:after="200" w:line="276" w:lineRule="auto"/>
        <w:rPr>
          <w:i/>
          <w:sz w:val="21"/>
          <w:szCs w:val="21"/>
        </w:rPr>
      </w:pPr>
      <w:proofErr w:type="spellStart"/>
      <w:r w:rsidRPr="000B7466">
        <w:rPr>
          <w:b/>
          <w:i/>
          <w:sz w:val="22"/>
          <w:szCs w:val="22"/>
        </w:rPr>
        <w:lastRenderedPageBreak/>
        <w:t>Лоцийные</w:t>
      </w:r>
      <w:proofErr w:type="spellEnd"/>
      <w:r w:rsidRPr="000B7466">
        <w:rPr>
          <w:b/>
          <w:i/>
          <w:sz w:val="22"/>
          <w:szCs w:val="22"/>
        </w:rPr>
        <w:t xml:space="preserve"> сведения к листу 13</w:t>
      </w:r>
      <w:r w:rsidRPr="000B7466">
        <w:rPr>
          <w:i/>
          <w:sz w:val="21"/>
          <w:szCs w:val="21"/>
        </w:rPr>
        <w:t xml:space="preserve">      </w:t>
      </w:r>
      <w:r w:rsidRPr="000B7466">
        <w:rPr>
          <w:i/>
          <w:sz w:val="21"/>
          <w:szCs w:val="21"/>
        </w:rPr>
        <w:tab/>
      </w:r>
      <w:r w:rsidRPr="000B7466">
        <w:rPr>
          <w:sz w:val="21"/>
          <w:szCs w:val="21"/>
        </w:rPr>
        <w:t>Вклейка № 8  (</w:t>
      </w:r>
      <w:r w:rsidRPr="000B7466">
        <w:rPr>
          <w:i/>
          <w:sz w:val="21"/>
          <w:szCs w:val="21"/>
        </w:rPr>
        <w:t>КНН-2013</w:t>
      </w:r>
      <w:r w:rsidR="008A0001" w:rsidRPr="000B7466">
        <w:rPr>
          <w:sz w:val="21"/>
          <w:szCs w:val="21"/>
        </w:rPr>
        <w:t xml:space="preserve">) </w:t>
      </w:r>
      <w:r w:rsidRPr="000B7466">
        <w:rPr>
          <w:sz w:val="21"/>
          <w:szCs w:val="21"/>
        </w:rPr>
        <w:t xml:space="preserve">   </w:t>
      </w:r>
    </w:p>
    <w:p w:rsidR="00932C63" w:rsidRPr="000B7466" w:rsidRDefault="00932C63" w:rsidP="00932C63">
      <w:pPr>
        <w:pStyle w:val="a9"/>
        <w:spacing w:before="120"/>
        <w:ind w:right="3117" w:firstLine="284"/>
        <w:rPr>
          <w:rFonts w:ascii="Times New Roman" w:hAnsi="Times New Roman"/>
        </w:rPr>
      </w:pPr>
      <w:r w:rsidRPr="000B7466">
        <w:rPr>
          <w:rFonts w:ascii="Times New Roman" w:hAnsi="Times New Roman"/>
          <w:b/>
        </w:rPr>
        <w:t>НИЖНЕСВИРСКИЙ ШЛЮЗ</w:t>
      </w:r>
      <w:r w:rsidRPr="000B7466">
        <w:rPr>
          <w:rFonts w:ascii="Times New Roman" w:hAnsi="Times New Roman"/>
        </w:rPr>
        <w:t xml:space="preserve"> </w:t>
      </w:r>
      <w:r w:rsidRPr="000B7466">
        <w:rPr>
          <w:rFonts w:ascii="Times New Roman" w:hAnsi="Times New Roman"/>
        </w:rPr>
        <w:sym w:font="Symbol" w:char="F02D"/>
      </w:r>
      <w:r w:rsidRPr="000B7466">
        <w:rPr>
          <w:rFonts w:ascii="Times New Roman" w:hAnsi="Times New Roman"/>
        </w:rPr>
        <w:t xml:space="preserve"> однокамерный, сооружен у левого берега реки Свирь между 1087,5 и 1086,3 км. На нижней голове шлюза находится автодорожный мост, который разводится во всех случаях при </w:t>
      </w:r>
      <w:proofErr w:type="spellStart"/>
      <w:r w:rsidRPr="000B7466">
        <w:rPr>
          <w:rFonts w:ascii="Times New Roman" w:hAnsi="Times New Roman"/>
        </w:rPr>
        <w:t>судопропуске</w:t>
      </w:r>
      <w:proofErr w:type="spellEnd"/>
      <w:r w:rsidRPr="000B7466">
        <w:rPr>
          <w:rFonts w:ascii="Times New Roman" w:hAnsi="Times New Roman"/>
        </w:rPr>
        <w:t>.</w:t>
      </w:r>
    </w:p>
    <w:p w:rsidR="00932C63" w:rsidRPr="000B7466" w:rsidRDefault="00932C63" w:rsidP="00932C63">
      <w:pPr>
        <w:pStyle w:val="a9"/>
        <w:ind w:right="3117" w:firstLine="284"/>
        <w:rPr>
          <w:rFonts w:ascii="Times New Roman" w:hAnsi="Times New Roman"/>
        </w:rPr>
      </w:pPr>
      <w:r w:rsidRPr="000B7466">
        <w:rPr>
          <w:rFonts w:ascii="Times New Roman" w:hAnsi="Times New Roman"/>
        </w:rPr>
        <w:t>Полезная длина камеры шлюза 198 м, полезная ширина камеры шлюза</w:t>
      </w:r>
      <w:r w:rsidRPr="000B7466">
        <w:rPr>
          <w:rFonts w:ascii="Times New Roman" w:hAnsi="Times New Roman"/>
        </w:rPr>
        <w:br/>
        <w:t>21,5 м; глубина на нижнем пороге шлюза при минимальном судоходном уровне – 5,63 м, на верхнем – 6,3. Ширина нижнего подходного канала от 36 до 80 м, верхнего от 70 до 120 м.</w:t>
      </w:r>
    </w:p>
    <w:p w:rsidR="00932C63" w:rsidRPr="000B7466" w:rsidRDefault="00932C63" w:rsidP="00932C63">
      <w:pPr>
        <w:pStyle w:val="a9"/>
        <w:ind w:right="3117" w:firstLine="284"/>
        <w:rPr>
          <w:rFonts w:ascii="Times New Roman" w:hAnsi="Times New Roman"/>
        </w:rPr>
      </w:pPr>
      <w:r w:rsidRPr="000B7466">
        <w:rPr>
          <w:rFonts w:ascii="Times New Roman" w:hAnsi="Times New Roman"/>
        </w:rPr>
        <w:t xml:space="preserve">В верхнем подходном канале расположена </w:t>
      </w:r>
      <w:proofErr w:type="spellStart"/>
      <w:r w:rsidRPr="000B7466">
        <w:rPr>
          <w:rFonts w:ascii="Times New Roman" w:hAnsi="Times New Roman"/>
        </w:rPr>
        <w:t>причально-разделительная</w:t>
      </w:r>
      <w:proofErr w:type="spellEnd"/>
      <w:r w:rsidRPr="000B7466">
        <w:rPr>
          <w:rFonts w:ascii="Times New Roman" w:hAnsi="Times New Roman"/>
        </w:rPr>
        <w:t xml:space="preserve"> стенка длиной 229 м. В нижнем подходном канале с левой стороны в 298 м от нижней головы шлюза расположена причальная стенка, длина прямолинейного участка которой составляет 200 м. На стенке установлен дальний светофор. К стенке швартуются суда и составы ожидающие </w:t>
      </w:r>
      <w:proofErr w:type="spellStart"/>
      <w:r w:rsidRPr="000B7466">
        <w:rPr>
          <w:rFonts w:ascii="Times New Roman" w:hAnsi="Times New Roman"/>
        </w:rPr>
        <w:t>судопропуск</w:t>
      </w:r>
      <w:proofErr w:type="spellEnd"/>
      <w:r w:rsidRPr="000B7466">
        <w:rPr>
          <w:rFonts w:ascii="Times New Roman" w:hAnsi="Times New Roman"/>
        </w:rPr>
        <w:t>.</w:t>
      </w:r>
    </w:p>
    <w:p w:rsidR="00932C63" w:rsidRDefault="00932C63" w:rsidP="00932C63">
      <w:pPr>
        <w:pStyle w:val="a9"/>
        <w:ind w:right="3117" w:firstLine="284"/>
        <w:rPr>
          <w:rFonts w:ascii="Times New Roman" w:hAnsi="Times New Roman"/>
          <w:lang w:val="ru-RU"/>
        </w:rPr>
      </w:pPr>
      <w:r w:rsidRPr="000B7466">
        <w:rPr>
          <w:rFonts w:ascii="Times New Roman" w:hAnsi="Times New Roman"/>
        </w:rPr>
        <w:t>Во время шлюзования, если в камере шлюза находятся два судна, следующих вниз, то при опорожнении камеры шлюза вахтенным начальникам судов необходимо строго следить за положением судна относительно стоп-линии, так как на расстоянии равном 1 м от стоп-линии под водой на отметке 3,44 м расположена кабельная трасса.</w:t>
      </w:r>
    </w:p>
    <w:p w:rsidR="00BA77AC" w:rsidRDefault="00BA77AC" w:rsidP="00932C63">
      <w:pPr>
        <w:pStyle w:val="a9"/>
        <w:ind w:right="3117" w:firstLine="284"/>
        <w:rPr>
          <w:rFonts w:ascii="Times New Roman" w:hAnsi="Times New Roman"/>
          <w:lang w:val="ru-RU"/>
        </w:rPr>
      </w:pPr>
    </w:p>
    <w:p w:rsidR="008A0001" w:rsidRPr="000B7466" w:rsidRDefault="00ED164B" w:rsidP="00BA77AC">
      <w:pPr>
        <w:spacing w:after="200" w:line="276" w:lineRule="auto"/>
      </w:pPr>
      <w:proofErr w:type="spellStart"/>
      <w:r w:rsidRPr="000B7466">
        <w:rPr>
          <w:b/>
          <w:i/>
          <w:sz w:val="22"/>
          <w:szCs w:val="22"/>
        </w:rPr>
        <w:t>Лоцийные</w:t>
      </w:r>
      <w:proofErr w:type="spellEnd"/>
      <w:r w:rsidRPr="000B7466">
        <w:rPr>
          <w:b/>
          <w:i/>
          <w:sz w:val="22"/>
          <w:szCs w:val="22"/>
        </w:rPr>
        <w:t xml:space="preserve"> сведения к листу 13</w:t>
      </w:r>
      <w:r w:rsidRPr="000B7466">
        <w:rPr>
          <w:b/>
          <w:i/>
          <w:sz w:val="22"/>
          <w:szCs w:val="22"/>
        </w:rPr>
        <w:tab/>
      </w:r>
      <w:r w:rsidRPr="000B7466">
        <w:rPr>
          <w:b/>
          <w:i/>
          <w:sz w:val="22"/>
          <w:szCs w:val="22"/>
        </w:rPr>
        <w:tab/>
      </w:r>
      <w:r w:rsidRPr="000B7466">
        <w:rPr>
          <w:i/>
          <w:sz w:val="21"/>
          <w:szCs w:val="21"/>
        </w:rPr>
        <w:t xml:space="preserve">  </w:t>
      </w:r>
      <w:r w:rsidR="008A0001" w:rsidRPr="000B7466">
        <w:rPr>
          <w:sz w:val="21"/>
          <w:szCs w:val="21"/>
        </w:rPr>
        <w:t>Вклейка № 22</w:t>
      </w:r>
      <w:r w:rsidR="008A0001" w:rsidRPr="000B7466">
        <w:t xml:space="preserve"> </w:t>
      </w:r>
      <w:r w:rsidR="008A0001" w:rsidRPr="000B7466">
        <w:rPr>
          <w:i/>
          <w:sz w:val="21"/>
          <w:szCs w:val="21"/>
        </w:rPr>
        <w:t>(ИС-1/2013)</w:t>
      </w:r>
    </w:p>
    <w:p w:rsidR="00215584" w:rsidRPr="000B7466" w:rsidRDefault="00215584" w:rsidP="007C26A5">
      <w:pPr>
        <w:pStyle w:val="a9"/>
        <w:ind w:right="2833" w:firstLine="284"/>
        <w:rPr>
          <w:rFonts w:ascii="Times New Roman" w:hAnsi="Times New Roman"/>
        </w:rPr>
      </w:pPr>
      <w:r w:rsidRPr="000B7466">
        <w:rPr>
          <w:rFonts w:ascii="Times New Roman" w:hAnsi="Times New Roman"/>
        </w:rPr>
        <w:t>Во время шлюзования, если в камере шлюза находятся два судна, следующих вниз, то при опорожнении камеры шлюза вахтенным начальникам судов необходимо строго следить за положением судна относительно стоп-линии нижней головы, так как на расстоянии равном 1 м от стоп-линии, в сторону нижних ворот, под водой на отметке 3,44 м расположена кабельная трасса.</w:t>
      </w:r>
    </w:p>
    <w:p w:rsidR="00215584" w:rsidRPr="000B7466" w:rsidRDefault="00215584" w:rsidP="00215584">
      <w:pPr>
        <w:pStyle w:val="a9"/>
        <w:ind w:right="3117" w:firstLine="284"/>
        <w:rPr>
          <w:rFonts w:ascii="Times New Roman" w:hAnsi="Times New Roman"/>
        </w:rPr>
      </w:pPr>
    </w:p>
    <w:p w:rsidR="00215584" w:rsidRPr="00402546" w:rsidRDefault="00215584" w:rsidP="00215584">
      <w:pPr>
        <w:spacing w:before="120" w:after="60"/>
        <w:jc w:val="both"/>
        <w:rPr>
          <w:i/>
          <w:sz w:val="21"/>
          <w:szCs w:val="21"/>
        </w:rPr>
      </w:pPr>
      <w:proofErr w:type="spellStart"/>
      <w:r w:rsidRPr="000B7466">
        <w:rPr>
          <w:b/>
          <w:i/>
          <w:sz w:val="22"/>
          <w:szCs w:val="22"/>
        </w:rPr>
        <w:t>Лоцийные</w:t>
      </w:r>
      <w:proofErr w:type="spellEnd"/>
      <w:r w:rsidRPr="000B7466">
        <w:rPr>
          <w:b/>
          <w:i/>
          <w:sz w:val="22"/>
          <w:szCs w:val="22"/>
        </w:rPr>
        <w:t xml:space="preserve"> с</w:t>
      </w:r>
      <w:r w:rsidRPr="00402546">
        <w:rPr>
          <w:b/>
          <w:i/>
          <w:sz w:val="22"/>
          <w:szCs w:val="22"/>
        </w:rPr>
        <w:t>ведения к листу 13</w:t>
      </w:r>
      <w:r w:rsidRPr="00402546">
        <w:rPr>
          <w:i/>
          <w:sz w:val="21"/>
          <w:szCs w:val="21"/>
        </w:rPr>
        <w:t xml:space="preserve"> </w:t>
      </w:r>
      <w:r w:rsidRPr="00402546">
        <w:rPr>
          <w:i/>
          <w:sz w:val="21"/>
          <w:szCs w:val="21"/>
        </w:rPr>
        <w:tab/>
      </w:r>
      <w:r w:rsidRPr="00402546">
        <w:rPr>
          <w:i/>
          <w:sz w:val="21"/>
          <w:szCs w:val="21"/>
        </w:rPr>
        <w:tab/>
      </w:r>
      <w:r w:rsidRPr="00402546">
        <w:rPr>
          <w:i/>
          <w:sz w:val="21"/>
          <w:szCs w:val="21"/>
        </w:rPr>
        <w:tab/>
      </w:r>
      <w:r w:rsidRPr="00402546">
        <w:rPr>
          <w:sz w:val="21"/>
          <w:szCs w:val="21"/>
        </w:rPr>
        <w:t>Вклейка № 9 (</w:t>
      </w:r>
      <w:r w:rsidRPr="00402546">
        <w:rPr>
          <w:i/>
          <w:sz w:val="21"/>
          <w:szCs w:val="21"/>
        </w:rPr>
        <w:t>КНН-2013</w:t>
      </w:r>
      <w:r w:rsidRPr="00402546">
        <w:rPr>
          <w:sz w:val="21"/>
          <w:szCs w:val="21"/>
        </w:rPr>
        <w:t>)</w:t>
      </w:r>
    </w:p>
    <w:p w:rsidR="00215584" w:rsidRPr="00402546" w:rsidRDefault="00215584" w:rsidP="00D47B55">
      <w:pPr>
        <w:pStyle w:val="a9"/>
        <w:spacing w:before="120" w:after="60"/>
        <w:ind w:right="3542"/>
        <w:rPr>
          <w:rFonts w:ascii="Times New Roman" w:hAnsi="Times New Roman"/>
        </w:rPr>
      </w:pPr>
      <w:r w:rsidRPr="00402546">
        <w:rPr>
          <w:rFonts w:ascii="Times New Roman" w:hAnsi="Times New Roman"/>
        </w:rPr>
        <w:t>продолжается до момента открытия ворот шлюза. Разрешение на подход судов к шлюзу, подход к причальным стенкам, вход в камеру шлюза и выход из камеры шлюза даётся зелёными постоянными огнями соответствующих светофоров и одновременно подтверждается на УКВ диспетчером (начальником вахты) шлюза.</w:t>
      </w:r>
    </w:p>
    <w:p w:rsidR="00215584" w:rsidRPr="00402546" w:rsidRDefault="00215584" w:rsidP="00215584">
      <w:pPr>
        <w:spacing w:before="120" w:after="60"/>
        <w:jc w:val="both"/>
        <w:rPr>
          <w:i/>
          <w:sz w:val="21"/>
          <w:szCs w:val="21"/>
        </w:rPr>
      </w:pPr>
      <w:proofErr w:type="spellStart"/>
      <w:r w:rsidRPr="00402546">
        <w:rPr>
          <w:b/>
          <w:i/>
          <w:sz w:val="22"/>
          <w:szCs w:val="22"/>
        </w:rPr>
        <w:t>Лоцийные</w:t>
      </w:r>
      <w:proofErr w:type="spellEnd"/>
      <w:r w:rsidRPr="00402546">
        <w:rPr>
          <w:b/>
          <w:i/>
          <w:sz w:val="22"/>
          <w:szCs w:val="22"/>
        </w:rPr>
        <w:t xml:space="preserve"> сведения к листу 13</w:t>
      </w:r>
      <w:r w:rsidRPr="00402546">
        <w:rPr>
          <w:i/>
          <w:sz w:val="21"/>
          <w:szCs w:val="21"/>
        </w:rPr>
        <w:t xml:space="preserve"> </w:t>
      </w:r>
      <w:r w:rsidRPr="00402546">
        <w:rPr>
          <w:i/>
          <w:sz w:val="21"/>
          <w:szCs w:val="21"/>
        </w:rPr>
        <w:tab/>
      </w:r>
      <w:r w:rsidRPr="00402546">
        <w:rPr>
          <w:i/>
          <w:sz w:val="21"/>
          <w:szCs w:val="21"/>
        </w:rPr>
        <w:tab/>
      </w:r>
      <w:r w:rsidRPr="00402546">
        <w:rPr>
          <w:i/>
          <w:sz w:val="21"/>
          <w:szCs w:val="21"/>
        </w:rPr>
        <w:tab/>
      </w:r>
      <w:r w:rsidRPr="00402546">
        <w:rPr>
          <w:sz w:val="21"/>
          <w:szCs w:val="21"/>
        </w:rPr>
        <w:t xml:space="preserve">Вклейка № 10 </w:t>
      </w:r>
      <w:r w:rsidRPr="00402546">
        <w:rPr>
          <w:i/>
          <w:sz w:val="21"/>
          <w:szCs w:val="21"/>
        </w:rPr>
        <w:t>(КНН-2013)</w:t>
      </w:r>
    </w:p>
    <w:p w:rsidR="00215584" w:rsidRDefault="00215584" w:rsidP="00215584">
      <w:pPr>
        <w:pStyle w:val="a9"/>
        <w:spacing w:before="120" w:after="60"/>
        <w:ind w:right="3117" w:firstLine="284"/>
        <w:rPr>
          <w:rFonts w:ascii="Times New Roman" w:hAnsi="Times New Roman"/>
          <w:lang w:val="ru-RU"/>
        </w:rPr>
      </w:pPr>
      <w:r w:rsidRPr="00402546">
        <w:rPr>
          <w:rFonts w:ascii="Times New Roman" w:hAnsi="Times New Roman"/>
        </w:rPr>
        <w:t xml:space="preserve">4. </w:t>
      </w:r>
      <w:proofErr w:type="spellStart"/>
      <w:r w:rsidRPr="00402546">
        <w:rPr>
          <w:rFonts w:ascii="Times New Roman" w:hAnsi="Times New Roman"/>
        </w:rPr>
        <w:t>Причально-разделительная</w:t>
      </w:r>
      <w:proofErr w:type="spellEnd"/>
      <w:r w:rsidRPr="00402546">
        <w:rPr>
          <w:rFonts w:ascii="Times New Roman" w:hAnsi="Times New Roman"/>
        </w:rPr>
        <w:t xml:space="preserve"> стенка верхнего подходного канала выведена</w:t>
      </w:r>
      <w:r w:rsidRPr="00F41CC8">
        <w:rPr>
          <w:rFonts w:ascii="Times New Roman" w:hAnsi="Times New Roman"/>
        </w:rPr>
        <w:t xml:space="preserve"> из эксплуатации. Подход и швартовка к ней всех типов судов запрещены. Дальний светофор регулирует подход к шлюзу.</w:t>
      </w:r>
    </w:p>
    <w:p w:rsidR="00BD4F35" w:rsidRPr="00BD4F35" w:rsidRDefault="00BD4F35" w:rsidP="00BD4F35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D4F35">
        <w:rPr>
          <w:rFonts w:ascii="Times New Roman" w:hAnsi="Times New Roman"/>
          <w:b/>
          <w:i/>
          <w:sz w:val="22"/>
          <w:szCs w:val="22"/>
        </w:rPr>
        <w:t>Лоцийные</w:t>
      </w:r>
      <w:proofErr w:type="spellEnd"/>
      <w:r w:rsidRPr="00BD4F35">
        <w:rPr>
          <w:rFonts w:ascii="Times New Roman" w:hAnsi="Times New Roman"/>
          <w:b/>
          <w:i/>
          <w:sz w:val="22"/>
          <w:szCs w:val="22"/>
        </w:rPr>
        <w:t xml:space="preserve"> сведения к листу 13</w:t>
      </w:r>
      <w:r w:rsidRPr="00BD4F35">
        <w:rPr>
          <w:rFonts w:ascii="Times New Roman" w:hAnsi="Times New Roman"/>
          <w:i/>
          <w:sz w:val="21"/>
          <w:szCs w:val="21"/>
        </w:rPr>
        <w:t xml:space="preserve"> </w:t>
      </w:r>
      <w:r w:rsidRPr="00BD4F35">
        <w:rPr>
          <w:rFonts w:ascii="Times New Roman" w:hAnsi="Times New Roman"/>
          <w:i/>
          <w:sz w:val="21"/>
          <w:szCs w:val="21"/>
        </w:rPr>
        <w:tab/>
      </w:r>
      <w:r w:rsidRPr="00BD4F35">
        <w:rPr>
          <w:rFonts w:ascii="Times New Roman" w:hAnsi="Times New Roman"/>
          <w:i/>
          <w:sz w:val="21"/>
          <w:szCs w:val="21"/>
        </w:rPr>
        <w:tab/>
      </w:r>
      <w:r w:rsidRPr="00BD4F35">
        <w:rPr>
          <w:rFonts w:ascii="Times New Roman" w:hAnsi="Times New Roman"/>
          <w:i/>
          <w:sz w:val="21"/>
          <w:szCs w:val="21"/>
        </w:rPr>
        <w:tab/>
      </w:r>
      <w:r w:rsidRPr="00BD4F35">
        <w:rPr>
          <w:rFonts w:ascii="Times New Roman" w:hAnsi="Times New Roman"/>
          <w:sz w:val="21"/>
          <w:szCs w:val="21"/>
        </w:rPr>
        <w:t xml:space="preserve">Вклейка № </w:t>
      </w:r>
      <w:r w:rsidRPr="00BD4F35">
        <w:rPr>
          <w:rFonts w:ascii="Times New Roman" w:hAnsi="Times New Roman"/>
          <w:sz w:val="21"/>
          <w:szCs w:val="21"/>
          <w:lang w:val="ru-RU"/>
        </w:rPr>
        <w:t>2</w:t>
      </w:r>
      <w:r w:rsidRPr="00BD4F35">
        <w:rPr>
          <w:rFonts w:ascii="Times New Roman" w:hAnsi="Times New Roman"/>
          <w:sz w:val="21"/>
          <w:szCs w:val="21"/>
        </w:rPr>
        <w:t xml:space="preserve"> </w:t>
      </w:r>
      <w:r w:rsidRPr="00BD4F35">
        <w:rPr>
          <w:rFonts w:ascii="Times New Roman" w:hAnsi="Times New Roman"/>
          <w:i/>
          <w:sz w:val="21"/>
          <w:szCs w:val="21"/>
        </w:rPr>
        <w:t>(ИС-1/201</w:t>
      </w:r>
      <w:r w:rsidRPr="00BD4F35">
        <w:rPr>
          <w:rFonts w:ascii="Times New Roman" w:hAnsi="Times New Roman"/>
          <w:i/>
          <w:sz w:val="21"/>
          <w:szCs w:val="21"/>
          <w:lang w:val="ru-RU"/>
        </w:rPr>
        <w:t>7</w:t>
      </w:r>
      <w:r w:rsidRPr="00BD4F35">
        <w:rPr>
          <w:rFonts w:ascii="Times New Roman" w:hAnsi="Times New Roman"/>
          <w:i/>
          <w:sz w:val="21"/>
          <w:szCs w:val="21"/>
        </w:rPr>
        <w:t>)</w:t>
      </w:r>
    </w:p>
    <w:p w:rsidR="00BD4F35" w:rsidRDefault="00BD4F35" w:rsidP="00BD4F35">
      <w:pPr>
        <w:pStyle w:val="ac"/>
        <w:tabs>
          <w:tab w:val="left" w:pos="6840"/>
        </w:tabs>
        <w:ind w:left="0" w:right="2551" w:firstLine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ВРЕМЕННЫЙ РЕЙД, </w:t>
      </w:r>
      <w:r>
        <w:rPr>
          <w:sz w:val="21"/>
          <w:szCs w:val="21"/>
        </w:rPr>
        <w:t>расположенный на участке 1082,1−1083,0 км справа от судового хода, предназначен для несамоходных барж ООО «</w:t>
      </w:r>
      <w:proofErr w:type="spellStart"/>
      <w:r>
        <w:rPr>
          <w:sz w:val="21"/>
          <w:szCs w:val="21"/>
        </w:rPr>
        <w:t>П.ТрансКо</w:t>
      </w:r>
      <w:proofErr w:type="spellEnd"/>
      <w:r>
        <w:rPr>
          <w:sz w:val="21"/>
          <w:szCs w:val="21"/>
        </w:rPr>
        <w:t>». Длина рейда 750 м, ширина от 120 до 200 м. У верхней границы рейда глубины от 3,85 м, в остальной его части не менее 4 м, грунт – ил, глина.</w:t>
      </w:r>
    </w:p>
    <w:p w:rsidR="006C3696" w:rsidRDefault="006C3696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C3696" w:rsidRDefault="006C3696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C3696" w:rsidRDefault="006C3696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C3696" w:rsidRDefault="006C3696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C3696" w:rsidRDefault="006C3696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C3696" w:rsidRDefault="006C3696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C3696" w:rsidRDefault="006C3696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C3696" w:rsidRDefault="006C3696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C3696" w:rsidRDefault="006C3696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4455CC" w:rsidRDefault="004455CC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Cs/>
          <w:sz w:val="24"/>
          <w:szCs w:val="24"/>
          <w:lang w:val="ru-RU"/>
        </w:rPr>
      </w:pPr>
      <w:r w:rsidRPr="00BD4F35">
        <w:rPr>
          <w:rFonts w:ascii="Times New Roman" w:hAnsi="Times New Roman"/>
          <w:b/>
          <w:bCs/>
          <w:i/>
          <w:sz w:val="24"/>
          <w:szCs w:val="24"/>
          <w:lang w:val="ru-RU"/>
        </w:rPr>
        <w:lastRenderedPageBreak/>
        <w:t>Лист 13</w:t>
      </w:r>
      <w:r w:rsidR="00BD4F35">
        <w:rPr>
          <w:rFonts w:ascii="Times New Roman" w:hAnsi="Times New Roman"/>
          <w:bCs/>
          <w:i/>
          <w:sz w:val="24"/>
          <w:szCs w:val="24"/>
          <w:lang w:val="ru-RU"/>
        </w:rPr>
        <w:tab/>
      </w:r>
      <w:r w:rsidRPr="00BD4F35">
        <w:rPr>
          <w:rFonts w:ascii="Times New Roman" w:hAnsi="Times New Roman"/>
          <w:bCs/>
          <w:i/>
          <w:sz w:val="21"/>
          <w:szCs w:val="21"/>
          <w:lang w:val="ru-RU"/>
        </w:rPr>
        <w:t xml:space="preserve"> </w:t>
      </w:r>
      <w:r w:rsidRPr="00BD4F35">
        <w:rPr>
          <w:rFonts w:ascii="Times New Roman" w:hAnsi="Times New Roman"/>
          <w:bCs/>
          <w:sz w:val="21"/>
          <w:szCs w:val="21"/>
          <w:lang w:val="ru-RU"/>
        </w:rPr>
        <w:t xml:space="preserve">  Вклейка № 1</w:t>
      </w:r>
      <w:r w:rsidRPr="0077289C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="00BD4F35" w:rsidRPr="000B7466">
        <w:rPr>
          <w:i/>
          <w:sz w:val="21"/>
          <w:szCs w:val="21"/>
        </w:rPr>
        <w:t>(ИС-1/201</w:t>
      </w:r>
      <w:r w:rsidR="00BD4F35">
        <w:rPr>
          <w:i/>
          <w:sz w:val="21"/>
          <w:szCs w:val="21"/>
          <w:lang w:val="ru-RU"/>
        </w:rPr>
        <w:t>7</w:t>
      </w:r>
      <w:r w:rsidR="00BD4F35" w:rsidRPr="000B7466">
        <w:rPr>
          <w:i/>
          <w:sz w:val="21"/>
          <w:szCs w:val="21"/>
        </w:rPr>
        <w:t>)</w:t>
      </w:r>
    </w:p>
    <w:p w:rsidR="004455CC" w:rsidRPr="0077289C" w:rsidRDefault="004455CC" w:rsidP="004455CC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85600" cy="4356000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13 (рейд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600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84" w:rsidRDefault="00215584" w:rsidP="00215584">
      <w:pPr>
        <w:pStyle w:val="a9"/>
        <w:rPr>
          <w:i/>
          <w:color w:val="000000"/>
          <w:lang w:val="ru-RU"/>
        </w:rPr>
      </w:pPr>
      <w:r w:rsidRPr="00753E74">
        <w:rPr>
          <w:rFonts w:ascii="Times New Roman" w:hAnsi="Times New Roman"/>
          <w:b/>
          <w:i/>
          <w:color w:val="000000"/>
          <w:sz w:val="22"/>
          <w:szCs w:val="22"/>
        </w:rPr>
        <w:t>Лист 15</w:t>
      </w:r>
      <w:r>
        <w:rPr>
          <w:i/>
          <w:color w:val="000000"/>
        </w:rPr>
        <w:t xml:space="preserve">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B52588">
        <w:rPr>
          <w:rFonts w:ascii="Times New Roman" w:hAnsi="Times New Roman"/>
          <w:color w:val="000000"/>
          <w:sz w:val="21"/>
          <w:szCs w:val="21"/>
        </w:rPr>
        <w:t>Вклейка №1 (</w:t>
      </w:r>
      <w:r w:rsidRPr="00B52588">
        <w:rPr>
          <w:rFonts w:ascii="Times New Roman" w:hAnsi="Times New Roman"/>
          <w:i/>
          <w:color w:val="000000"/>
          <w:sz w:val="21"/>
          <w:szCs w:val="21"/>
        </w:rPr>
        <w:t>КНН-1/2011</w:t>
      </w:r>
      <w:r>
        <w:rPr>
          <w:i/>
          <w:color w:val="000000"/>
        </w:rPr>
        <w:t>)</w:t>
      </w:r>
    </w:p>
    <w:p w:rsidR="006C3696" w:rsidRPr="006C3696" w:rsidRDefault="006C3696" w:rsidP="00215584">
      <w:pPr>
        <w:pStyle w:val="a9"/>
        <w:rPr>
          <w:color w:val="000000"/>
          <w:lang w:val="ru-RU"/>
        </w:rPr>
      </w:pPr>
    </w:p>
    <w:p w:rsidR="00215584" w:rsidRDefault="00215584" w:rsidP="00215584">
      <w:pPr>
        <w:pStyle w:val="a9"/>
        <w:tabs>
          <w:tab w:val="left" w:pos="851"/>
        </w:tabs>
        <w:ind w:left="567" w:right="2407" w:firstLine="284"/>
        <w:rPr>
          <w:rFonts w:ascii="Times New Roman" w:hAnsi="Times New Roman"/>
          <w:bCs/>
          <w:sz w:val="21"/>
          <w:lang w:val="ru-RU"/>
        </w:rPr>
      </w:pPr>
      <w:r>
        <w:rPr>
          <w:rFonts w:ascii="Times New Roman" w:hAnsi="Times New Roman"/>
          <w:b/>
          <w:bCs/>
          <w:sz w:val="21"/>
        </w:rPr>
        <w:t>СУВОДЬ</w:t>
      </w:r>
      <w:r>
        <w:rPr>
          <w:rFonts w:ascii="Times New Roman" w:hAnsi="Times New Roman"/>
          <w:bCs/>
          <w:sz w:val="21"/>
        </w:rPr>
        <w:t xml:space="preserve"> наблюдается на участке 1073,1</w:t>
      </w:r>
      <w:r>
        <w:rPr>
          <w:rFonts w:ascii="Times New Roman" w:hAnsi="Times New Roman"/>
          <w:bCs/>
          <w:sz w:val="21"/>
        </w:rPr>
        <w:sym w:font="Symbol" w:char="F02D"/>
      </w:r>
      <w:r>
        <w:rPr>
          <w:rFonts w:ascii="Times New Roman" w:hAnsi="Times New Roman"/>
          <w:bCs/>
          <w:sz w:val="21"/>
        </w:rPr>
        <w:t>1072,8 км слева от оси судового хода.</w:t>
      </w:r>
    </w:p>
    <w:p w:rsidR="006C3696" w:rsidRPr="006C3696" w:rsidRDefault="006C3696" w:rsidP="00215584">
      <w:pPr>
        <w:pStyle w:val="a9"/>
        <w:tabs>
          <w:tab w:val="left" w:pos="851"/>
        </w:tabs>
        <w:ind w:left="567" w:right="2407" w:firstLine="284"/>
        <w:rPr>
          <w:color w:val="000000"/>
          <w:lang w:val="ru-RU"/>
        </w:rPr>
      </w:pPr>
    </w:p>
    <w:p w:rsidR="00296488" w:rsidRDefault="00296488" w:rsidP="00215584">
      <w:pPr>
        <w:pStyle w:val="a9"/>
        <w:rPr>
          <w:i/>
          <w:sz w:val="21"/>
          <w:szCs w:val="21"/>
          <w:lang w:val="ru-RU"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 xml:space="preserve">Лист </w:t>
      </w:r>
      <w:r>
        <w:rPr>
          <w:rFonts w:ascii="Times New Roman" w:hAnsi="Times New Roman"/>
          <w:b/>
          <w:bCs/>
          <w:i/>
          <w:sz w:val="22"/>
          <w:szCs w:val="22"/>
          <w:lang w:val="ru-RU"/>
        </w:rPr>
        <w:t>17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52588">
        <w:rPr>
          <w:rFonts w:ascii="Times New Roman" w:hAnsi="Times New Roman"/>
          <w:color w:val="000000"/>
          <w:sz w:val="21"/>
          <w:szCs w:val="21"/>
        </w:rPr>
        <w:t>Вклейка</w:t>
      </w:r>
      <w:r w:rsidRPr="00B52588">
        <w:rPr>
          <w:rFonts w:ascii="Times New Roman" w:hAnsi="Times New Roman"/>
          <w:bCs/>
          <w:i/>
          <w:iCs/>
          <w:sz w:val="21"/>
          <w:szCs w:val="21"/>
        </w:rPr>
        <w:t xml:space="preserve"> № 4</w:t>
      </w:r>
      <w:r>
        <w:rPr>
          <w:rFonts w:ascii="Times New Roman" w:hAnsi="Times New Roman"/>
          <w:bCs/>
          <w:i/>
          <w:iCs/>
          <w:sz w:val="21"/>
          <w:szCs w:val="21"/>
          <w:lang w:val="ru-RU"/>
        </w:rPr>
        <w:t xml:space="preserve">  </w:t>
      </w:r>
      <w:r w:rsidRPr="000B7466">
        <w:rPr>
          <w:i/>
          <w:sz w:val="21"/>
          <w:szCs w:val="21"/>
        </w:rPr>
        <w:t>(ИС-1/201</w:t>
      </w:r>
      <w:r>
        <w:rPr>
          <w:i/>
          <w:sz w:val="21"/>
          <w:szCs w:val="21"/>
          <w:lang w:val="ru-RU"/>
        </w:rPr>
        <w:t>6</w:t>
      </w:r>
      <w:r w:rsidRPr="000B7466">
        <w:rPr>
          <w:i/>
          <w:sz w:val="21"/>
          <w:szCs w:val="21"/>
        </w:rPr>
        <w:t>)</w:t>
      </w:r>
    </w:p>
    <w:p w:rsidR="006C3696" w:rsidRPr="006C3696" w:rsidRDefault="006C3696" w:rsidP="00215584">
      <w:pPr>
        <w:pStyle w:val="a9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296488" w:rsidRDefault="00296488" w:rsidP="00215584">
      <w:pPr>
        <w:pStyle w:val="a9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52064" cy="2003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17(чб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064" cy="200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96" w:rsidRDefault="006C3696" w:rsidP="006C56C4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C3696" w:rsidRDefault="006C3696" w:rsidP="006C56C4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C3696" w:rsidRDefault="006C3696" w:rsidP="006C56C4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C3696" w:rsidRDefault="006C3696" w:rsidP="006C56C4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C3696" w:rsidRDefault="006C3696" w:rsidP="006C56C4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C3696" w:rsidRDefault="006C3696" w:rsidP="006C56C4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C56C4" w:rsidRDefault="006C56C4" w:rsidP="006C56C4">
      <w:pPr>
        <w:pStyle w:val="a9"/>
        <w:tabs>
          <w:tab w:val="left" w:pos="1985"/>
        </w:tabs>
        <w:spacing w:before="120" w:after="120"/>
        <w:ind w:right="-96"/>
        <w:rPr>
          <w:rFonts w:ascii="Times New Roman" w:hAnsi="Times New Roman"/>
          <w:bCs/>
          <w:sz w:val="24"/>
          <w:szCs w:val="24"/>
          <w:lang w:val="ru-RU"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lastRenderedPageBreak/>
        <w:t xml:space="preserve">Лист </w:t>
      </w:r>
      <w:r>
        <w:rPr>
          <w:rFonts w:ascii="Times New Roman" w:hAnsi="Times New Roman"/>
          <w:b/>
          <w:bCs/>
          <w:i/>
          <w:sz w:val="22"/>
          <w:szCs w:val="22"/>
          <w:lang w:val="ru-RU"/>
        </w:rPr>
        <w:t>17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52588">
        <w:rPr>
          <w:rFonts w:ascii="Times New Roman" w:hAnsi="Times New Roman"/>
          <w:color w:val="000000"/>
          <w:sz w:val="21"/>
          <w:szCs w:val="21"/>
        </w:rPr>
        <w:t>Вклейка</w:t>
      </w:r>
      <w:r w:rsidRPr="00B52588">
        <w:rPr>
          <w:rFonts w:ascii="Times New Roman" w:hAnsi="Times New Roman"/>
          <w:bCs/>
          <w:i/>
          <w:iCs/>
          <w:sz w:val="21"/>
          <w:szCs w:val="21"/>
        </w:rPr>
        <w:t xml:space="preserve"> № </w:t>
      </w:r>
      <w:r>
        <w:rPr>
          <w:rFonts w:ascii="Times New Roman" w:hAnsi="Times New Roman"/>
          <w:bCs/>
          <w:i/>
          <w:iCs/>
          <w:sz w:val="21"/>
          <w:szCs w:val="21"/>
          <w:lang w:val="ru-RU"/>
        </w:rPr>
        <w:t xml:space="preserve">3  </w:t>
      </w:r>
      <w:r w:rsidRPr="000B7466">
        <w:rPr>
          <w:i/>
          <w:sz w:val="21"/>
          <w:szCs w:val="21"/>
        </w:rPr>
        <w:t>(ИС-1/201</w:t>
      </w:r>
      <w:r>
        <w:rPr>
          <w:i/>
          <w:sz w:val="21"/>
          <w:szCs w:val="21"/>
          <w:lang w:val="ru-RU"/>
        </w:rPr>
        <w:t>7</w:t>
      </w:r>
      <w:r w:rsidRPr="000B7466">
        <w:rPr>
          <w:i/>
          <w:sz w:val="21"/>
          <w:szCs w:val="21"/>
        </w:rPr>
        <w:t>)</w:t>
      </w:r>
    </w:p>
    <w:p w:rsidR="006C56C4" w:rsidRDefault="006C56C4" w:rsidP="006C56C4">
      <w:pPr>
        <w:pStyle w:val="a9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188000" cy="183082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17 (створ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83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84" w:rsidRPr="00B52588" w:rsidRDefault="00215584" w:rsidP="006C56C4">
      <w:pPr>
        <w:spacing w:after="200" w:line="276" w:lineRule="auto"/>
        <w:rPr>
          <w:bCs/>
          <w:sz w:val="21"/>
          <w:szCs w:val="21"/>
        </w:rPr>
      </w:pPr>
      <w:r w:rsidRPr="005F0CE3">
        <w:rPr>
          <w:b/>
          <w:bCs/>
          <w:i/>
          <w:sz w:val="22"/>
          <w:szCs w:val="22"/>
        </w:rPr>
        <w:t>Лист 18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52588">
        <w:rPr>
          <w:color w:val="000000"/>
          <w:sz w:val="21"/>
          <w:szCs w:val="21"/>
        </w:rPr>
        <w:t>Вклейка</w:t>
      </w:r>
      <w:r w:rsidRPr="00B52588">
        <w:rPr>
          <w:bCs/>
          <w:i/>
          <w:iCs/>
          <w:sz w:val="21"/>
          <w:szCs w:val="21"/>
        </w:rPr>
        <w:t xml:space="preserve"> № 4</w:t>
      </w:r>
      <w:r w:rsidRPr="00B52588">
        <w:rPr>
          <w:bCs/>
          <w:sz w:val="21"/>
          <w:szCs w:val="21"/>
        </w:rPr>
        <w:t xml:space="preserve">  (</w:t>
      </w:r>
      <w:r w:rsidRPr="00B52588">
        <w:rPr>
          <w:bCs/>
          <w:i/>
          <w:sz w:val="21"/>
          <w:szCs w:val="21"/>
        </w:rPr>
        <w:t>КНН-2009</w:t>
      </w:r>
      <w:r w:rsidRPr="00B52588">
        <w:rPr>
          <w:bCs/>
          <w:sz w:val="21"/>
          <w:szCs w:val="21"/>
        </w:rPr>
        <w:t xml:space="preserve">)                </w:t>
      </w:r>
      <w:r w:rsidRPr="00B52588">
        <w:rPr>
          <w:sz w:val="21"/>
          <w:szCs w:val="21"/>
        </w:rPr>
        <w:t>.</w:t>
      </w: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b/>
          <w:bCs/>
          <w:sz w:val="21"/>
        </w:rPr>
        <w:t>ОАО «ПОДПОРОЖСКИЙ ПОРТ»</w:t>
      </w:r>
      <w:r>
        <w:rPr>
          <w:sz w:val="21"/>
        </w:rPr>
        <w:t>.</w:t>
      </w:r>
      <w:r>
        <w:rPr>
          <w:b/>
          <w:bCs/>
          <w:sz w:val="21"/>
        </w:rPr>
        <w:t xml:space="preserve"> </w:t>
      </w:r>
      <w:r>
        <w:rPr>
          <w:sz w:val="21"/>
        </w:rPr>
        <w:t xml:space="preserve">Район </w:t>
      </w:r>
      <w:proofErr w:type="gramStart"/>
      <w:r>
        <w:rPr>
          <w:sz w:val="21"/>
        </w:rPr>
        <w:t>эксплуатационной</w:t>
      </w:r>
      <w:proofErr w:type="gramEnd"/>
      <w:r>
        <w:rPr>
          <w:b/>
          <w:bCs/>
          <w:sz w:val="21"/>
        </w:rPr>
        <w:t xml:space="preserve"> </w:t>
      </w:r>
      <w:proofErr w:type="spellStart"/>
      <w:r>
        <w:rPr>
          <w:sz w:val="21"/>
        </w:rPr>
        <w:t>деятель-ности</w:t>
      </w:r>
      <w:proofErr w:type="spellEnd"/>
      <w:r>
        <w:rPr>
          <w:sz w:val="21"/>
        </w:rPr>
        <w:t xml:space="preserve"> порта охватывает реку Свирь от истока до устья. В состав порта входит грузовой район Важины.</w:t>
      </w: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sz w:val="21"/>
        </w:rPr>
        <w:t xml:space="preserve">Основное назначение порта – обработка судов с минерально-строи-тельными, лесными и тарно-штучными грузами, а также комплексное обслуживание транзитного флота на рейдах </w:t>
      </w:r>
      <w:proofErr w:type="spellStart"/>
      <w:r>
        <w:rPr>
          <w:sz w:val="21"/>
        </w:rPr>
        <w:t>Мунгала</w:t>
      </w:r>
      <w:proofErr w:type="spellEnd"/>
      <w:r>
        <w:rPr>
          <w:sz w:val="21"/>
        </w:rPr>
        <w:t xml:space="preserve"> и Важины.</w:t>
      </w: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sz w:val="21"/>
        </w:rPr>
        <w:t>Управление порта находится на 1054,4 км на территории грузового района Важины.</w:t>
      </w: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b/>
          <w:bCs/>
          <w:sz w:val="21"/>
        </w:rPr>
        <w:t xml:space="preserve">Грузовой район Важины </w:t>
      </w:r>
      <w:r>
        <w:rPr>
          <w:sz w:val="21"/>
        </w:rPr>
        <w:t>расположен на участке 1054,6–1053,9 км у правого берега. Длина причала 700 м, глубины не менее 4 м. У причальной стенки наблюдается обратное течение.</w:t>
      </w: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sz w:val="21"/>
        </w:rPr>
        <w:t xml:space="preserve">Для погрузочно-разгрузочных работ установлено 17 пролетов крановых эстакад, шириной 36 м каждая, что обеспечивает </w:t>
      </w:r>
      <w:proofErr w:type="gramStart"/>
      <w:r>
        <w:rPr>
          <w:sz w:val="21"/>
        </w:rPr>
        <w:t>одновременную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обра-ботку</w:t>
      </w:r>
      <w:proofErr w:type="spellEnd"/>
      <w:r>
        <w:rPr>
          <w:sz w:val="21"/>
        </w:rPr>
        <w:t xml:space="preserve"> четырех судов грузоподъемностью до 5000 т и длиной 140 м. Следует иметь в виду, что высота выступающей за пределы причальной линии крановой эстакады 15 м от максимального уровня воды.</w:t>
      </w:r>
    </w:p>
    <w:p w:rsidR="00215584" w:rsidRDefault="00215584" w:rsidP="00215584">
      <w:pPr>
        <w:pStyle w:val="ac"/>
        <w:ind w:right="1888" w:firstLine="284"/>
        <w:jc w:val="both"/>
      </w:pPr>
      <w:r>
        <w:rPr>
          <w:sz w:val="21"/>
        </w:rPr>
        <w:t xml:space="preserve">Обработка судов грузоподъемностью 3000 т производится </w:t>
      </w:r>
      <w:proofErr w:type="spellStart"/>
      <w:proofErr w:type="gramStart"/>
      <w:r>
        <w:rPr>
          <w:sz w:val="21"/>
        </w:rPr>
        <w:t>одновремен-но</w:t>
      </w:r>
      <w:proofErr w:type="spellEnd"/>
      <w:proofErr w:type="gramEnd"/>
      <w:r>
        <w:rPr>
          <w:sz w:val="21"/>
        </w:rPr>
        <w:t xml:space="preserve"> двумя кранами с необходимыми технологическими сдвижками судов в процессе обработки, а судов грузоподъемностью 5000 т – тремя кранами.</w:t>
      </w:r>
    </w:p>
    <w:p w:rsidR="006C3696" w:rsidRDefault="006C3696" w:rsidP="00BA77AC">
      <w:pPr>
        <w:spacing w:after="200" w:line="276" w:lineRule="auto"/>
        <w:rPr>
          <w:b/>
          <w:i/>
          <w:sz w:val="22"/>
          <w:szCs w:val="22"/>
        </w:rPr>
      </w:pPr>
    </w:p>
    <w:p w:rsidR="00215584" w:rsidRPr="00F41CC8" w:rsidRDefault="00215584" w:rsidP="00BA77AC">
      <w:pPr>
        <w:spacing w:after="200" w:line="276" w:lineRule="auto"/>
        <w:rPr>
          <w:i/>
          <w:sz w:val="21"/>
          <w:szCs w:val="21"/>
        </w:rPr>
      </w:pPr>
      <w:r w:rsidRPr="005F0CE3">
        <w:rPr>
          <w:b/>
          <w:i/>
          <w:sz w:val="22"/>
          <w:szCs w:val="22"/>
        </w:rPr>
        <w:t>Лист 19</w:t>
      </w:r>
      <w:r w:rsidRPr="00F41CC8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F41CC8">
        <w:rPr>
          <w:sz w:val="21"/>
          <w:szCs w:val="21"/>
        </w:rPr>
        <w:t>Вклейка № 1</w:t>
      </w:r>
      <w:r>
        <w:rPr>
          <w:sz w:val="21"/>
          <w:szCs w:val="21"/>
        </w:rPr>
        <w:t>1</w:t>
      </w:r>
      <w:r w:rsidRPr="00F41CC8">
        <w:rPr>
          <w:sz w:val="21"/>
          <w:szCs w:val="21"/>
        </w:rPr>
        <w:t xml:space="preserve"> </w:t>
      </w:r>
      <w:r w:rsidRPr="005F0CE3">
        <w:rPr>
          <w:i/>
          <w:sz w:val="21"/>
          <w:szCs w:val="21"/>
        </w:rPr>
        <w:t>(КНН-2013</w:t>
      </w:r>
      <w:r>
        <w:rPr>
          <w:sz w:val="21"/>
          <w:szCs w:val="21"/>
        </w:rPr>
        <w:t>)</w:t>
      </w:r>
    </w:p>
    <w:p w:rsidR="00215584" w:rsidRPr="00F41CC8" w:rsidRDefault="00215584" w:rsidP="00215584">
      <w:pPr>
        <w:pStyle w:val="a9"/>
        <w:spacing w:before="120"/>
        <w:ind w:right="3117" w:firstLine="284"/>
        <w:rPr>
          <w:rFonts w:ascii="Times New Roman" w:hAnsi="Times New Roman"/>
        </w:rPr>
      </w:pPr>
      <w:r w:rsidRPr="00F41CC8">
        <w:rPr>
          <w:rFonts w:ascii="Times New Roman" w:hAnsi="Times New Roman"/>
          <w:b/>
        </w:rPr>
        <w:t>ВЕРХНЕСВИРСКИЙ ШЛЮЗ</w:t>
      </w:r>
      <w:r w:rsidRPr="00F41CC8">
        <w:rPr>
          <w:rFonts w:ascii="Times New Roman" w:hAnsi="Times New Roman"/>
        </w:rPr>
        <w:t xml:space="preserve"> </w:t>
      </w:r>
      <w:r w:rsidRPr="00F41CC8">
        <w:rPr>
          <w:rFonts w:ascii="Times New Roman" w:hAnsi="Times New Roman"/>
        </w:rPr>
        <w:sym w:font="Symbol" w:char="F02D"/>
      </w:r>
      <w:r w:rsidRPr="00F41CC8">
        <w:rPr>
          <w:rFonts w:ascii="Times New Roman" w:hAnsi="Times New Roman"/>
        </w:rPr>
        <w:t xml:space="preserve"> однокамерный, сооружен у левого берега реки Свирь между 1042,6 и 1040,6 км. На нижней голове шлюза находится автодорожный поворотный мост. Разводку моста производит диспетчер (начальник вахты) шлюза при запасе по высоте (между наивысшей точкой судна и нижней кромкой пролета моста) менее 50 см.</w:t>
      </w:r>
    </w:p>
    <w:p w:rsidR="00215584" w:rsidRPr="00F41CC8" w:rsidRDefault="00215584" w:rsidP="00215584">
      <w:pPr>
        <w:pStyle w:val="a9"/>
        <w:ind w:right="3117" w:firstLine="284"/>
        <w:rPr>
          <w:rFonts w:ascii="Times New Roman" w:hAnsi="Times New Roman"/>
        </w:rPr>
      </w:pPr>
      <w:r w:rsidRPr="00F41CC8">
        <w:rPr>
          <w:rFonts w:ascii="Times New Roman" w:hAnsi="Times New Roman"/>
        </w:rPr>
        <w:t xml:space="preserve">Полезная длина камеры шлюза 281 м, полезная ширина </w:t>
      </w:r>
      <w:r>
        <w:rPr>
          <w:rFonts w:ascii="Times New Roman" w:hAnsi="Times New Roman"/>
        </w:rPr>
        <w:t>камеры шлюза</w:t>
      </w:r>
      <w:r>
        <w:rPr>
          <w:rFonts w:ascii="Times New Roman" w:hAnsi="Times New Roman"/>
        </w:rPr>
        <w:br/>
      </w:r>
      <w:r w:rsidRPr="00F41CC8">
        <w:rPr>
          <w:rFonts w:ascii="Times New Roman" w:hAnsi="Times New Roman"/>
        </w:rPr>
        <w:t>21,5 м; глубина на нижнем пороге шлюза при минимальном судоходном уровне – 4,7 м, на верхнем – 4,15. Ширина нижнего подходного канала 46 м, верхнего 54 м.</w:t>
      </w:r>
    </w:p>
    <w:p w:rsidR="00215584" w:rsidRDefault="00215584" w:rsidP="00215584">
      <w:pPr>
        <w:pStyle w:val="a9"/>
        <w:spacing w:after="60"/>
        <w:ind w:right="3117" w:firstLine="284"/>
        <w:rPr>
          <w:rFonts w:ascii="Times New Roman" w:hAnsi="Times New Roman"/>
        </w:rPr>
      </w:pPr>
      <w:r w:rsidRPr="00F41CC8">
        <w:rPr>
          <w:rFonts w:ascii="Times New Roman" w:hAnsi="Times New Roman"/>
        </w:rPr>
        <w:t xml:space="preserve">В нижнем подходном канале имеется </w:t>
      </w:r>
      <w:proofErr w:type="spellStart"/>
      <w:r w:rsidRPr="00F41CC8">
        <w:rPr>
          <w:rFonts w:ascii="Times New Roman" w:hAnsi="Times New Roman"/>
        </w:rPr>
        <w:t>причально-разделительная</w:t>
      </w:r>
      <w:proofErr w:type="spellEnd"/>
      <w:r w:rsidRPr="00F41CC8">
        <w:rPr>
          <w:rFonts w:ascii="Times New Roman" w:hAnsi="Times New Roman"/>
        </w:rPr>
        <w:t xml:space="preserve"> стенка длиной 440,3 м.</w:t>
      </w:r>
    </w:p>
    <w:p w:rsidR="00215584" w:rsidRPr="00F41CC8" w:rsidRDefault="00215584" w:rsidP="00215584">
      <w:pPr>
        <w:pStyle w:val="a9"/>
        <w:spacing w:before="120" w:after="60"/>
        <w:ind w:right="3119"/>
        <w:rPr>
          <w:rFonts w:ascii="Times New Roman" w:hAnsi="Times New Roman"/>
          <w:i/>
          <w:sz w:val="21"/>
          <w:szCs w:val="21"/>
        </w:rPr>
      </w:pPr>
      <w:r w:rsidRPr="005F0CE3">
        <w:rPr>
          <w:rFonts w:ascii="Times New Roman" w:hAnsi="Times New Roman"/>
          <w:b/>
          <w:i/>
          <w:sz w:val="22"/>
          <w:szCs w:val="22"/>
        </w:rPr>
        <w:t>Лист 19</w:t>
      </w:r>
      <w:r w:rsidRPr="00F41CC8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 w:rsidRPr="00F41CC8">
        <w:rPr>
          <w:rFonts w:ascii="Times New Roman" w:hAnsi="Times New Roman"/>
          <w:sz w:val="21"/>
          <w:szCs w:val="21"/>
        </w:rPr>
        <w:t>Вклейка № 1</w:t>
      </w:r>
      <w:r>
        <w:rPr>
          <w:rFonts w:ascii="Times New Roman" w:hAnsi="Times New Roman"/>
          <w:sz w:val="21"/>
          <w:szCs w:val="21"/>
        </w:rPr>
        <w:t>2</w:t>
      </w:r>
      <w:r w:rsidRPr="00F41CC8">
        <w:rPr>
          <w:rFonts w:ascii="Times New Roman" w:hAnsi="Times New Roman"/>
          <w:sz w:val="21"/>
          <w:szCs w:val="21"/>
        </w:rPr>
        <w:t xml:space="preserve"> </w:t>
      </w:r>
      <w:r w:rsidRPr="005F0CE3">
        <w:rPr>
          <w:rFonts w:ascii="Times New Roman" w:hAnsi="Times New Roman"/>
          <w:i/>
          <w:sz w:val="21"/>
          <w:szCs w:val="21"/>
        </w:rPr>
        <w:t>(КНН-2013</w:t>
      </w:r>
      <w:r>
        <w:rPr>
          <w:rFonts w:ascii="Times New Roman" w:hAnsi="Times New Roman"/>
          <w:sz w:val="21"/>
          <w:szCs w:val="21"/>
        </w:rPr>
        <w:t>)</w:t>
      </w:r>
      <w:r w:rsidRPr="00F41CC8">
        <w:rPr>
          <w:rFonts w:ascii="Times New Roman" w:hAnsi="Times New Roman"/>
          <w:sz w:val="21"/>
          <w:szCs w:val="21"/>
        </w:rPr>
        <w:t xml:space="preserve">     </w:t>
      </w:r>
    </w:p>
    <w:p w:rsidR="00215584" w:rsidRPr="00F41CC8" w:rsidRDefault="00215584" w:rsidP="00215584">
      <w:pPr>
        <w:pStyle w:val="a9"/>
        <w:spacing w:after="60"/>
        <w:ind w:right="3117"/>
        <w:rPr>
          <w:rFonts w:ascii="Times New Roman" w:hAnsi="Times New Roman"/>
        </w:rPr>
      </w:pPr>
      <w:r w:rsidRPr="00F41CC8">
        <w:rPr>
          <w:rFonts w:ascii="Times New Roman" w:hAnsi="Times New Roman"/>
        </w:rPr>
        <w:t>продолжается до момента открытия ворот шлюза. Разрешение на подход судов к шлюзу, подход к причальным стенкам, вход в камеру шлюза и выход из камеры шлюза даётся зелёными постоянными огнями соответствующих светофоров и одновременно подтверждается на УКВ диспетчером (начальником вахты) шлюза. Красный огонь дальнего светофора запрещает вход судов в подходные каналы. Красный огонь промежуточного светофора запрещает прохождение  судов до стопового знака.</w:t>
      </w:r>
    </w:p>
    <w:p w:rsidR="006C3696" w:rsidRDefault="006C3696" w:rsidP="001A6836">
      <w:pPr>
        <w:pStyle w:val="a9"/>
        <w:spacing w:before="120" w:after="120"/>
        <w:jc w:val="left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6C3696" w:rsidRDefault="006C3696" w:rsidP="001A6836">
      <w:pPr>
        <w:pStyle w:val="a9"/>
        <w:spacing w:before="120" w:after="120"/>
        <w:jc w:val="left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1A6836" w:rsidRDefault="001A6836" w:rsidP="001A6836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03090">
        <w:rPr>
          <w:rFonts w:ascii="Times New Roman" w:hAnsi="Times New Roman"/>
          <w:b/>
          <w:i/>
          <w:sz w:val="22"/>
          <w:szCs w:val="22"/>
        </w:rPr>
        <w:lastRenderedPageBreak/>
        <w:t>Лист 1</w:t>
      </w:r>
      <w:r>
        <w:rPr>
          <w:rFonts w:ascii="Times New Roman" w:hAnsi="Times New Roman"/>
          <w:b/>
          <w:i/>
          <w:sz w:val="22"/>
          <w:szCs w:val="22"/>
          <w:lang w:val="ru-RU"/>
        </w:rPr>
        <w:t>9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 w:rsidRPr="00F41CC8">
        <w:rPr>
          <w:rFonts w:ascii="Times New Roman" w:hAnsi="Times New Roman"/>
          <w:sz w:val="21"/>
          <w:szCs w:val="21"/>
        </w:rPr>
        <w:t xml:space="preserve">Вклейка № 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  <w:lang w:val="ru-RU"/>
        </w:rPr>
        <w:t>4</w:t>
      </w:r>
      <w:r w:rsidRPr="007D252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(КНН-2015</w:t>
      </w:r>
      <w:r>
        <w:rPr>
          <w:rFonts w:ascii="Times New Roman" w:hAnsi="Times New Roman"/>
          <w:sz w:val="21"/>
          <w:szCs w:val="21"/>
        </w:rPr>
        <w:t>)</w:t>
      </w:r>
    </w:p>
    <w:p w:rsidR="005C2034" w:rsidRPr="00492E8C" w:rsidRDefault="005C2034" w:rsidP="00903E6E">
      <w:pPr>
        <w:pStyle w:val="Osntext"/>
        <w:ind w:right="2833"/>
        <w:rPr>
          <w:rFonts w:ascii="Times New Roman" w:hAnsi="Times New Roman"/>
          <w:sz w:val="21"/>
          <w:szCs w:val="21"/>
        </w:rPr>
      </w:pPr>
      <w:r w:rsidRPr="00492E8C">
        <w:rPr>
          <w:rFonts w:ascii="Times New Roman" w:hAnsi="Times New Roman"/>
          <w:b/>
          <w:bCs/>
          <w:sz w:val="21"/>
          <w:szCs w:val="21"/>
        </w:rPr>
        <w:t>ДИСПЕТЧЕР ДВИЖЕНИЯ</w:t>
      </w:r>
      <w:r w:rsidRPr="00492E8C">
        <w:rPr>
          <w:rFonts w:ascii="Times New Roman" w:hAnsi="Times New Roman"/>
          <w:sz w:val="21"/>
          <w:szCs w:val="21"/>
        </w:rPr>
        <w:t xml:space="preserve"> Подпорожья </w:t>
      </w:r>
      <w:r>
        <w:rPr>
          <w:rFonts w:ascii="Times New Roman" w:hAnsi="Times New Roman"/>
          <w:sz w:val="21"/>
          <w:szCs w:val="21"/>
        </w:rPr>
        <w:t>ФБУ «Администрация</w:t>
      </w:r>
      <w:r w:rsidRPr="00492E8C">
        <w:rPr>
          <w:rFonts w:ascii="Times New Roman" w:hAnsi="Times New Roman"/>
          <w:sz w:val="21"/>
          <w:szCs w:val="21"/>
        </w:rPr>
        <w:t xml:space="preserve"> «Волго-Балт» находится </w:t>
      </w:r>
      <w:r>
        <w:rPr>
          <w:rFonts w:ascii="Times New Roman" w:hAnsi="Times New Roman"/>
          <w:sz w:val="21"/>
          <w:szCs w:val="21"/>
        </w:rPr>
        <w:t xml:space="preserve">в поселке </w:t>
      </w:r>
      <w:proofErr w:type="spellStart"/>
      <w:r>
        <w:rPr>
          <w:rFonts w:ascii="Times New Roman" w:hAnsi="Times New Roman"/>
          <w:sz w:val="21"/>
          <w:szCs w:val="21"/>
        </w:rPr>
        <w:t>Ольховец</w:t>
      </w:r>
      <w:proofErr w:type="spellEnd"/>
      <w:r w:rsidRPr="00492E8C">
        <w:rPr>
          <w:rFonts w:ascii="Times New Roman" w:hAnsi="Times New Roman"/>
          <w:sz w:val="21"/>
          <w:szCs w:val="21"/>
        </w:rPr>
        <w:t>. Связь с диспетчером осуществляется на УКВ, канал 5.</w:t>
      </w:r>
    </w:p>
    <w:p w:rsidR="001A6836" w:rsidRDefault="00CD24E9" w:rsidP="001A6836">
      <w:pPr>
        <w:spacing w:before="240"/>
        <w:ind w:right="3402" w:firstLine="284"/>
        <w:jc w:val="both"/>
        <w:rPr>
          <w:sz w:val="21"/>
          <w:szCs w:val="21"/>
        </w:rPr>
      </w:pPr>
      <w:r w:rsidRPr="00003090">
        <w:rPr>
          <w:b/>
          <w:i/>
          <w:sz w:val="22"/>
          <w:szCs w:val="22"/>
        </w:rPr>
        <w:t xml:space="preserve">Лист </w:t>
      </w:r>
      <w:r>
        <w:rPr>
          <w:b/>
          <w:i/>
          <w:sz w:val="22"/>
          <w:szCs w:val="22"/>
        </w:rPr>
        <w:t>20</w:t>
      </w:r>
      <w:r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F41CC8">
        <w:rPr>
          <w:sz w:val="21"/>
          <w:szCs w:val="21"/>
        </w:rPr>
        <w:t xml:space="preserve">Вклейка № </w:t>
      </w:r>
      <w:r>
        <w:rPr>
          <w:sz w:val="21"/>
          <w:szCs w:val="21"/>
        </w:rPr>
        <w:t>1</w:t>
      </w:r>
      <w:r w:rsidRPr="007D252C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(КНН-2017</w:t>
      </w:r>
      <w:r>
        <w:rPr>
          <w:sz w:val="21"/>
          <w:szCs w:val="21"/>
        </w:rPr>
        <w:t>)</w:t>
      </w:r>
    </w:p>
    <w:p w:rsidR="00CD24E9" w:rsidRDefault="00CD24E9" w:rsidP="001A6836">
      <w:pPr>
        <w:spacing w:before="240"/>
        <w:ind w:right="3402" w:firstLine="284"/>
        <w:jc w:val="both"/>
        <w:rPr>
          <w:sz w:val="21"/>
          <w:szCs w:val="21"/>
        </w:rPr>
      </w:pPr>
      <w:r>
        <w:rPr>
          <w:rFonts w:eastAsia="Calibri"/>
          <w:i/>
          <w:iCs/>
          <w:noProof/>
        </w:rPr>
        <w:drawing>
          <wp:inline distT="0" distB="0" distL="0" distR="0">
            <wp:extent cx="4791075" cy="2200275"/>
            <wp:effectExtent l="0" t="0" r="9525" b="9525"/>
            <wp:docPr id="6" name="Рисунок 6" descr="за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о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36" w:rsidRDefault="001A6836" w:rsidP="00215584"/>
    <w:p w:rsidR="009B4E83" w:rsidRDefault="009B4E83" w:rsidP="00215584">
      <w:r w:rsidRPr="005F0CE3">
        <w:rPr>
          <w:b/>
          <w:bCs/>
          <w:i/>
          <w:sz w:val="22"/>
          <w:szCs w:val="22"/>
        </w:rPr>
        <w:t>Лист 2</w:t>
      </w:r>
      <w:r>
        <w:rPr>
          <w:b/>
          <w:bCs/>
          <w:i/>
          <w:sz w:val="22"/>
          <w:szCs w:val="22"/>
        </w:rPr>
        <w:t>1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52588">
        <w:rPr>
          <w:bCs/>
          <w:iCs/>
          <w:sz w:val="21"/>
          <w:szCs w:val="21"/>
        </w:rPr>
        <w:t xml:space="preserve">Вклейка </w:t>
      </w:r>
      <w:r w:rsidRPr="00B52588">
        <w:rPr>
          <w:bCs/>
          <w:sz w:val="21"/>
          <w:szCs w:val="21"/>
        </w:rPr>
        <w:t xml:space="preserve">  </w:t>
      </w:r>
      <w:r w:rsidRPr="00B52588">
        <w:rPr>
          <w:bCs/>
          <w:i/>
          <w:sz w:val="21"/>
          <w:szCs w:val="21"/>
        </w:rPr>
        <w:t>(КНН-20</w:t>
      </w:r>
      <w:r>
        <w:rPr>
          <w:bCs/>
          <w:i/>
          <w:sz w:val="21"/>
          <w:szCs w:val="21"/>
        </w:rPr>
        <w:t>17</w:t>
      </w:r>
      <w:r w:rsidRPr="00B52588">
        <w:rPr>
          <w:bCs/>
          <w:sz w:val="21"/>
          <w:szCs w:val="21"/>
        </w:rPr>
        <w:t>)</w:t>
      </w:r>
      <w:r>
        <w:rPr>
          <w:rFonts w:cs="Arial"/>
          <w:bCs/>
        </w:rPr>
        <w:t xml:space="preserve">                 </w:t>
      </w:r>
    </w:p>
    <w:p w:rsidR="009B4E83" w:rsidRDefault="009B4E83" w:rsidP="00215584"/>
    <w:p w:rsidR="009B4E83" w:rsidRDefault="009B4E83" w:rsidP="00215584">
      <w:r>
        <w:rPr>
          <w:rFonts w:cs="Arial"/>
          <w:noProof/>
          <w:sz w:val="22"/>
          <w:szCs w:val="22"/>
        </w:rPr>
        <w:drawing>
          <wp:inline distT="0" distB="0" distL="0" distR="0">
            <wp:extent cx="2974975" cy="2310765"/>
            <wp:effectExtent l="0" t="0" r="0" b="0"/>
            <wp:docPr id="7" name="Рисунок 7" descr="створы на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воры на 10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84" w:rsidRDefault="00215584" w:rsidP="00215584">
      <w:pPr>
        <w:pStyle w:val="a9"/>
        <w:spacing w:before="120" w:after="60"/>
        <w:ind w:right="3117"/>
        <w:rPr>
          <w:rFonts w:cs="Arial"/>
          <w:bCs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>Лист 26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52588">
        <w:rPr>
          <w:rFonts w:ascii="Times New Roman" w:hAnsi="Times New Roman"/>
          <w:bCs/>
          <w:iCs/>
          <w:sz w:val="21"/>
          <w:szCs w:val="21"/>
        </w:rPr>
        <w:t>Вклейка № 5</w:t>
      </w:r>
      <w:r w:rsidRPr="00B52588">
        <w:rPr>
          <w:rFonts w:ascii="Times New Roman" w:hAnsi="Times New Roman"/>
          <w:bCs/>
          <w:sz w:val="21"/>
          <w:szCs w:val="21"/>
        </w:rPr>
        <w:t xml:space="preserve">  </w:t>
      </w:r>
      <w:r w:rsidRPr="00B52588">
        <w:rPr>
          <w:rFonts w:ascii="Times New Roman" w:hAnsi="Times New Roman"/>
          <w:bCs/>
          <w:i/>
          <w:sz w:val="21"/>
          <w:szCs w:val="21"/>
        </w:rPr>
        <w:t>(КНН-2008</w:t>
      </w:r>
      <w:r w:rsidRPr="00B52588">
        <w:rPr>
          <w:rFonts w:ascii="Times New Roman" w:hAnsi="Times New Roman"/>
          <w:bCs/>
          <w:sz w:val="21"/>
          <w:szCs w:val="21"/>
        </w:rPr>
        <w:t>)</w:t>
      </w:r>
      <w:r>
        <w:rPr>
          <w:rFonts w:cs="Arial"/>
          <w:bCs/>
        </w:rPr>
        <w:t xml:space="preserve">                 </w:t>
      </w:r>
      <w:r>
        <w:rPr>
          <w:rFonts w:cs="Arial"/>
        </w:rPr>
        <w:t>.</w:t>
      </w:r>
    </w:p>
    <w:p w:rsidR="00215584" w:rsidRDefault="00215584" w:rsidP="00215584">
      <w:pPr>
        <w:pStyle w:val="a9"/>
        <w:tabs>
          <w:tab w:val="left" w:pos="993"/>
        </w:tabs>
        <w:ind w:left="-993" w:right="-98"/>
        <w:jc w:val="left"/>
        <w:rPr>
          <w:bCs/>
          <w:sz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838950" cy="514350"/>
            <wp:effectExtent l="0" t="0" r="0" b="0"/>
            <wp:docPr id="3" name="Рисунок 3" descr="шкала-чII-26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ала-чII-26Ч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C4" w:rsidRDefault="00EE35C4" w:rsidP="00215584">
      <w:pPr>
        <w:pStyle w:val="a9"/>
        <w:tabs>
          <w:tab w:val="left" w:pos="993"/>
        </w:tabs>
        <w:ind w:left="-993" w:right="-98"/>
        <w:jc w:val="left"/>
        <w:rPr>
          <w:bCs/>
          <w:sz w:val="22"/>
          <w:lang w:val="ru-RU"/>
        </w:rPr>
      </w:pPr>
    </w:p>
    <w:p w:rsidR="00215584" w:rsidRDefault="00215584" w:rsidP="00215584">
      <w:pPr>
        <w:pStyle w:val="a9"/>
        <w:spacing w:before="120" w:after="60"/>
        <w:ind w:right="3117"/>
        <w:rPr>
          <w:rFonts w:cs="Arial"/>
          <w:bCs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>Лист 30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3A1C90">
        <w:rPr>
          <w:rFonts w:ascii="Times New Roman" w:hAnsi="Times New Roman"/>
          <w:sz w:val="21"/>
          <w:szCs w:val="21"/>
        </w:rPr>
        <w:t>Вклейка</w:t>
      </w:r>
      <w:r>
        <w:rPr>
          <w:rFonts w:cs="Arial"/>
          <w:bCs/>
          <w:i/>
          <w:iCs/>
        </w:rPr>
        <w:t xml:space="preserve"> № 5</w:t>
      </w:r>
      <w:r>
        <w:rPr>
          <w:rFonts w:cs="Arial"/>
          <w:bCs/>
        </w:rPr>
        <w:t xml:space="preserve"> (</w:t>
      </w:r>
      <w:r w:rsidRPr="005F0CE3">
        <w:rPr>
          <w:rFonts w:cs="Arial"/>
          <w:bCs/>
          <w:i/>
        </w:rPr>
        <w:t>КНН-2009</w:t>
      </w:r>
      <w:r>
        <w:rPr>
          <w:rFonts w:cs="Arial"/>
          <w:bCs/>
        </w:rPr>
        <w:t xml:space="preserve">)                </w:t>
      </w:r>
    </w:p>
    <w:p w:rsidR="00215584" w:rsidRDefault="00215584" w:rsidP="00215584">
      <w:pPr>
        <w:pStyle w:val="a9"/>
        <w:ind w:left="-709" w:right="-98"/>
        <w:rPr>
          <w:rFonts w:ascii="Times New Roman" w:hAnsi="Times New Roman"/>
          <w:bCs/>
          <w:sz w:val="24"/>
        </w:rPr>
      </w:pPr>
    </w:p>
    <w:p w:rsidR="00215584" w:rsidRDefault="00215584" w:rsidP="00215584">
      <w:pPr>
        <w:pStyle w:val="ac"/>
        <w:ind w:right="3117" w:firstLine="284"/>
        <w:jc w:val="both"/>
        <w:rPr>
          <w:sz w:val="21"/>
        </w:rPr>
      </w:pPr>
      <w:r>
        <w:rPr>
          <w:sz w:val="21"/>
        </w:rPr>
        <w:t>5. Движение и маневрирование судов и составов  на участке  969,5–949,0 км производится с разрешения диспетчера движения Вознесенья ФБУ «Администрация «Волго-Балт».</w:t>
      </w:r>
    </w:p>
    <w:p w:rsidR="00215584" w:rsidRDefault="00215584" w:rsidP="00215584">
      <w:pPr>
        <w:pStyle w:val="a9"/>
        <w:tabs>
          <w:tab w:val="left" w:pos="993"/>
        </w:tabs>
        <w:ind w:left="-709" w:right="-98"/>
        <w:jc w:val="left"/>
        <w:rPr>
          <w:bCs/>
          <w:sz w:val="22"/>
        </w:rPr>
      </w:pPr>
    </w:p>
    <w:p w:rsidR="00215584" w:rsidRDefault="00215584" w:rsidP="00215584">
      <w:pPr>
        <w:pStyle w:val="a9"/>
        <w:spacing w:before="120" w:after="60"/>
        <w:ind w:right="3117"/>
        <w:rPr>
          <w:rFonts w:cs="Arial"/>
          <w:bCs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>Лист 31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3A1C90">
        <w:rPr>
          <w:rFonts w:ascii="Times New Roman" w:hAnsi="Times New Roman"/>
          <w:sz w:val="21"/>
          <w:szCs w:val="21"/>
        </w:rPr>
        <w:t>Вклейка</w:t>
      </w:r>
      <w:r>
        <w:rPr>
          <w:rFonts w:cs="Arial"/>
          <w:bCs/>
          <w:i/>
          <w:iCs/>
        </w:rPr>
        <w:t xml:space="preserve"> № 6</w:t>
      </w:r>
      <w:r>
        <w:rPr>
          <w:rFonts w:cs="Arial"/>
          <w:bCs/>
        </w:rPr>
        <w:t xml:space="preserve">  (</w:t>
      </w:r>
      <w:r w:rsidRPr="005F0CE3">
        <w:rPr>
          <w:rFonts w:cs="Arial"/>
          <w:bCs/>
          <w:i/>
        </w:rPr>
        <w:t>КНН-2009)</w:t>
      </w:r>
      <w:r>
        <w:rPr>
          <w:rFonts w:cs="Arial"/>
          <w:bCs/>
        </w:rPr>
        <w:t xml:space="preserve">                </w:t>
      </w:r>
    </w:p>
    <w:p w:rsidR="00215584" w:rsidRDefault="00215584" w:rsidP="00215584">
      <w:pPr>
        <w:pStyle w:val="a9"/>
        <w:ind w:left="-709" w:right="-98"/>
        <w:rPr>
          <w:rFonts w:ascii="Times New Roman" w:hAnsi="Times New Roman"/>
          <w:bCs/>
          <w:sz w:val="24"/>
        </w:rPr>
      </w:pPr>
    </w:p>
    <w:p w:rsidR="00215584" w:rsidRDefault="00215584" w:rsidP="00215584">
      <w:pPr>
        <w:pStyle w:val="ac"/>
        <w:ind w:right="3117" w:firstLine="284"/>
        <w:jc w:val="both"/>
        <w:rPr>
          <w:sz w:val="21"/>
        </w:rPr>
      </w:pPr>
      <w:r>
        <w:rPr>
          <w:sz w:val="21"/>
        </w:rPr>
        <w:t>5. Движение и маневрирование судов и составов  на участке  969,5–949,0 км производится с разрешения диспетчера движения Вознесенья ФБУ «Администрация «Волго-Балт».</w:t>
      </w:r>
    </w:p>
    <w:p w:rsidR="00215584" w:rsidRDefault="00215584" w:rsidP="00215584">
      <w:pPr>
        <w:pStyle w:val="a9"/>
        <w:tabs>
          <w:tab w:val="left" w:pos="993"/>
        </w:tabs>
        <w:ind w:left="-1418" w:right="-98"/>
        <w:jc w:val="left"/>
        <w:rPr>
          <w:bCs/>
          <w:sz w:val="22"/>
        </w:rPr>
      </w:pPr>
    </w:p>
    <w:p w:rsidR="00215584" w:rsidRDefault="00215584" w:rsidP="006C3696">
      <w:pPr>
        <w:pStyle w:val="a9"/>
        <w:spacing w:before="120" w:after="60"/>
        <w:ind w:right="3117"/>
        <w:rPr>
          <w:rFonts w:ascii="Times New Roman" w:hAnsi="Times New Roman"/>
          <w:bCs/>
          <w:sz w:val="24"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lastRenderedPageBreak/>
        <w:t>Лист 32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3A1C90">
        <w:rPr>
          <w:rFonts w:ascii="Times New Roman" w:hAnsi="Times New Roman"/>
          <w:sz w:val="21"/>
          <w:szCs w:val="21"/>
        </w:rPr>
        <w:t>Вклейка</w:t>
      </w:r>
      <w:r>
        <w:rPr>
          <w:rFonts w:cs="Arial"/>
          <w:bCs/>
          <w:i/>
          <w:iCs/>
        </w:rPr>
        <w:t xml:space="preserve"> № 7</w:t>
      </w:r>
      <w:r>
        <w:rPr>
          <w:rFonts w:cs="Arial"/>
          <w:bCs/>
        </w:rPr>
        <w:t xml:space="preserve"> (</w:t>
      </w:r>
      <w:r w:rsidRPr="005F0CE3">
        <w:rPr>
          <w:rFonts w:cs="Arial"/>
          <w:bCs/>
          <w:i/>
        </w:rPr>
        <w:t>КНН-2009</w:t>
      </w:r>
      <w:r>
        <w:rPr>
          <w:rFonts w:cs="Arial"/>
          <w:bCs/>
        </w:rPr>
        <w:t>)</w:t>
      </w:r>
      <w:r>
        <w:rPr>
          <w:rFonts w:cs="Arial"/>
        </w:rPr>
        <w:t>.</w:t>
      </w:r>
    </w:p>
    <w:p w:rsidR="00215584" w:rsidRDefault="00215584" w:rsidP="00215584">
      <w:pPr>
        <w:pStyle w:val="ac"/>
        <w:ind w:right="3117" w:firstLine="284"/>
        <w:jc w:val="both"/>
        <w:rPr>
          <w:sz w:val="21"/>
        </w:rPr>
      </w:pPr>
      <w:r>
        <w:rPr>
          <w:sz w:val="21"/>
        </w:rPr>
        <w:t>4. Движение и маневрирование судов и составов  на участке  969,5–949,0 км производится с разрешения диспетчера движения Вознесенья ФБУ «Администрация «Волго-Балт».</w:t>
      </w:r>
    </w:p>
    <w:p w:rsidR="00402546" w:rsidRDefault="00402546" w:rsidP="00215584">
      <w:pPr>
        <w:pStyle w:val="ac"/>
        <w:ind w:right="3117" w:firstLine="284"/>
        <w:jc w:val="both"/>
        <w:rPr>
          <w:sz w:val="21"/>
        </w:rPr>
      </w:pPr>
    </w:p>
    <w:p w:rsidR="00215584" w:rsidRDefault="00215584" w:rsidP="00FF1676">
      <w:pPr>
        <w:spacing w:after="200" w:line="276" w:lineRule="auto"/>
        <w:rPr>
          <w:i/>
          <w:sz w:val="21"/>
          <w:szCs w:val="21"/>
        </w:rPr>
      </w:pPr>
      <w:r w:rsidRPr="005F0CE3">
        <w:rPr>
          <w:b/>
          <w:i/>
          <w:sz w:val="22"/>
          <w:szCs w:val="22"/>
        </w:rPr>
        <w:t>Лист 33</w:t>
      </w:r>
      <w:r w:rsidRPr="00F41CC8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F41CC8">
        <w:rPr>
          <w:sz w:val="21"/>
          <w:szCs w:val="21"/>
        </w:rPr>
        <w:t>Вклейка № 1</w:t>
      </w:r>
      <w:r>
        <w:rPr>
          <w:sz w:val="21"/>
          <w:szCs w:val="21"/>
        </w:rPr>
        <w:t>3</w:t>
      </w:r>
      <w:r w:rsidRPr="00F41CC8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5F0CE3">
        <w:rPr>
          <w:i/>
          <w:sz w:val="21"/>
          <w:szCs w:val="21"/>
        </w:rPr>
        <w:t>КНН-2013)</w:t>
      </w:r>
    </w:p>
    <w:p w:rsidR="00215584" w:rsidRPr="00E23DA3" w:rsidRDefault="00215584" w:rsidP="00215584">
      <w:pPr>
        <w:pStyle w:val="a9"/>
        <w:ind w:right="3117" w:firstLine="284"/>
        <w:rPr>
          <w:rFonts w:ascii="Times New Roman" w:hAnsi="Times New Roman"/>
          <w:sz w:val="21"/>
          <w:szCs w:val="21"/>
        </w:rPr>
      </w:pPr>
      <w:r w:rsidRPr="00E23DA3">
        <w:rPr>
          <w:rFonts w:ascii="Times New Roman" w:hAnsi="Times New Roman"/>
          <w:b/>
          <w:sz w:val="21"/>
          <w:szCs w:val="21"/>
        </w:rPr>
        <w:t>ОНЕЖСКИЙ КАНАЛ</w:t>
      </w:r>
      <w:r w:rsidRPr="00E23DA3">
        <w:rPr>
          <w:rFonts w:ascii="Times New Roman" w:hAnsi="Times New Roman"/>
          <w:sz w:val="21"/>
          <w:szCs w:val="21"/>
        </w:rPr>
        <w:t xml:space="preserve"> пролегает вдоль южного берега Онежского озера; он соединяет реку Свирь с </w:t>
      </w:r>
      <w:proofErr w:type="spellStart"/>
      <w:r w:rsidRPr="00E23DA3">
        <w:rPr>
          <w:rFonts w:ascii="Times New Roman" w:hAnsi="Times New Roman"/>
          <w:sz w:val="21"/>
          <w:szCs w:val="21"/>
        </w:rPr>
        <w:t>Вытегорским</w:t>
      </w:r>
      <w:proofErr w:type="spellEnd"/>
      <w:r w:rsidRPr="00E23DA3">
        <w:rPr>
          <w:rFonts w:ascii="Times New Roman" w:hAnsi="Times New Roman"/>
          <w:sz w:val="21"/>
          <w:szCs w:val="21"/>
        </w:rPr>
        <w:t xml:space="preserve"> каналом и отделен от озера полосой суши, а местами дамбой. Онежский канал предназначен для малых судов, имеющих ограничения для плавания в водах разряда «О» и «М». Габариты судового хода в Онежском канале: глубина 1,2 м, ширина 16 м, радиус закругления 150 м.</w:t>
      </w:r>
    </w:p>
    <w:p w:rsidR="00215584" w:rsidRPr="00E23DA3" w:rsidRDefault="00215584" w:rsidP="00215584">
      <w:pPr>
        <w:pStyle w:val="a9"/>
        <w:spacing w:after="60"/>
        <w:ind w:right="3117" w:firstLine="284"/>
        <w:rPr>
          <w:rFonts w:ascii="Times New Roman" w:hAnsi="Times New Roman"/>
          <w:sz w:val="21"/>
          <w:szCs w:val="21"/>
        </w:rPr>
      </w:pPr>
      <w:r w:rsidRPr="00E23DA3">
        <w:rPr>
          <w:rFonts w:ascii="Times New Roman" w:hAnsi="Times New Roman"/>
          <w:sz w:val="21"/>
          <w:szCs w:val="21"/>
        </w:rPr>
        <w:t>На входе в канал из реки Свирь находится разводной понтонный мост, ширина прохода в разведенном состоянии 18,5 м. Проход судов регулируется диспетчером движения Вознесенья ФБУ «Администрация «Волго-Балт» по предварительной заявке. Мост оборудован светофором и свето-сигнальным оборудованием. При проходе по каналу в районе и створе моста судоводителям соблюдать повышенные меры предосторожности.</w:t>
      </w:r>
    </w:p>
    <w:p w:rsidR="002B7D9F" w:rsidRDefault="00215584" w:rsidP="00FF656C">
      <w:pPr>
        <w:pStyle w:val="a9"/>
        <w:spacing w:before="120" w:after="60"/>
        <w:ind w:right="3117"/>
        <w:rPr>
          <w:rFonts w:cs="Arial"/>
          <w:bCs/>
        </w:rPr>
      </w:pPr>
      <w:r>
        <w:rPr>
          <w:rFonts w:cs="Arial"/>
          <w:bCs/>
        </w:rPr>
        <w:t xml:space="preserve">                </w:t>
      </w:r>
      <w:r w:rsidR="002B7D9F" w:rsidRPr="001D25D2">
        <w:rPr>
          <w:rFonts w:ascii="Times New Roman" w:hAnsi="Times New Roman"/>
          <w:b/>
          <w:bCs/>
          <w:i/>
          <w:sz w:val="22"/>
          <w:szCs w:val="22"/>
        </w:rPr>
        <w:t>Лист 33</w:t>
      </w:r>
      <w:r w:rsidR="002B7D9F">
        <w:rPr>
          <w:rFonts w:cs="Arial"/>
          <w:bCs/>
        </w:rPr>
        <w:t xml:space="preserve"> </w:t>
      </w:r>
      <w:r w:rsidR="002B7D9F">
        <w:rPr>
          <w:rFonts w:cs="Arial"/>
          <w:bCs/>
        </w:rPr>
        <w:tab/>
      </w:r>
      <w:r w:rsidR="002B7D9F">
        <w:rPr>
          <w:rFonts w:cs="Arial"/>
          <w:bCs/>
        </w:rPr>
        <w:tab/>
      </w:r>
      <w:r w:rsidR="002B7D9F">
        <w:rPr>
          <w:rFonts w:cs="Arial"/>
          <w:bCs/>
        </w:rPr>
        <w:tab/>
      </w:r>
      <w:r w:rsidR="002B7D9F" w:rsidRPr="00657ED0">
        <w:rPr>
          <w:rFonts w:ascii="Times New Roman" w:hAnsi="Times New Roman"/>
          <w:iCs/>
          <w:sz w:val="21"/>
          <w:szCs w:val="21"/>
        </w:rPr>
        <w:t xml:space="preserve">Вклейка № </w:t>
      </w:r>
      <w:r w:rsidR="002B7D9F">
        <w:rPr>
          <w:iCs/>
          <w:sz w:val="21"/>
          <w:szCs w:val="21"/>
        </w:rPr>
        <w:t>4</w:t>
      </w:r>
      <w:r w:rsidR="002B7D9F">
        <w:rPr>
          <w:rFonts w:cs="Arial"/>
          <w:bCs/>
        </w:rPr>
        <w:t xml:space="preserve"> </w:t>
      </w:r>
      <w:r w:rsidR="002B7D9F" w:rsidRPr="000B7466">
        <w:rPr>
          <w:i/>
          <w:sz w:val="21"/>
          <w:szCs w:val="21"/>
        </w:rPr>
        <w:t>(ИС-1/201</w:t>
      </w:r>
      <w:r w:rsidR="002B7D9F">
        <w:rPr>
          <w:i/>
          <w:sz w:val="21"/>
          <w:szCs w:val="21"/>
          <w:lang w:val="ru-RU"/>
        </w:rPr>
        <w:t>6</w:t>
      </w:r>
      <w:r w:rsidR="002B7D9F" w:rsidRPr="000B7466">
        <w:rPr>
          <w:i/>
          <w:sz w:val="21"/>
          <w:szCs w:val="21"/>
        </w:rPr>
        <w:t>)</w:t>
      </w:r>
    </w:p>
    <w:p w:rsidR="002B7D9F" w:rsidRPr="00D60D2E" w:rsidRDefault="002B7D9F" w:rsidP="002B7D9F">
      <w:pPr>
        <w:spacing w:before="120" w:after="120"/>
        <w:ind w:right="2977" w:firstLine="284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ПРИЧАЛЫ ВОЗНЕСЕНСКОЙ РЭБ</w:t>
      </w:r>
      <w:r w:rsidRPr="00D60D2E">
        <w:rPr>
          <w:sz w:val="21"/>
          <w:szCs w:val="21"/>
        </w:rPr>
        <w:t xml:space="preserve"> </w:t>
      </w:r>
      <w:r>
        <w:rPr>
          <w:sz w:val="21"/>
          <w:szCs w:val="21"/>
        </w:rPr>
        <w:t>находятся на участке 951,3−952,7 км у левого берега.</w:t>
      </w:r>
    </w:p>
    <w:p w:rsidR="002B7D9F" w:rsidRDefault="002B7D9F" w:rsidP="002B7D9F">
      <w:pPr>
        <w:spacing w:before="120" w:after="120"/>
        <w:ind w:right="2977" w:firstLine="284"/>
        <w:jc w:val="both"/>
        <w:rPr>
          <w:rFonts w:cs="Arial"/>
          <w:bCs/>
        </w:rPr>
      </w:pPr>
      <w:r w:rsidRPr="001D25D2">
        <w:rPr>
          <w:b/>
          <w:bCs/>
          <w:i/>
          <w:sz w:val="22"/>
          <w:szCs w:val="22"/>
        </w:rPr>
        <w:t>Лист 33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657ED0">
        <w:rPr>
          <w:iCs/>
          <w:sz w:val="21"/>
          <w:szCs w:val="21"/>
        </w:rPr>
        <w:t xml:space="preserve">Вклейка № </w:t>
      </w:r>
      <w:r>
        <w:rPr>
          <w:iCs/>
          <w:sz w:val="21"/>
          <w:szCs w:val="21"/>
        </w:rPr>
        <w:t>5</w:t>
      </w:r>
      <w:r>
        <w:rPr>
          <w:rFonts w:cs="Arial"/>
          <w:bCs/>
        </w:rPr>
        <w:t xml:space="preserve"> </w:t>
      </w:r>
      <w:r w:rsidRPr="000B7466">
        <w:rPr>
          <w:i/>
          <w:sz w:val="21"/>
          <w:szCs w:val="21"/>
        </w:rPr>
        <w:t>(ИС-1/201</w:t>
      </w:r>
      <w:r>
        <w:rPr>
          <w:i/>
          <w:sz w:val="21"/>
          <w:szCs w:val="21"/>
        </w:rPr>
        <w:t>6</w:t>
      </w:r>
      <w:r w:rsidRPr="000B7466">
        <w:rPr>
          <w:i/>
          <w:sz w:val="21"/>
          <w:szCs w:val="21"/>
        </w:rPr>
        <w:t>)</w:t>
      </w:r>
    </w:p>
    <w:p w:rsidR="002B7D9F" w:rsidRPr="00EE2026" w:rsidRDefault="002B7D9F" w:rsidP="002B7D9F">
      <w:pPr>
        <w:autoSpaceDE w:val="0"/>
        <w:autoSpaceDN w:val="0"/>
        <w:adjustRightInd w:val="0"/>
        <w:spacing w:line="220" w:lineRule="atLeast"/>
        <w:ind w:right="2551" w:firstLine="283"/>
        <w:jc w:val="both"/>
        <w:rPr>
          <w:sz w:val="21"/>
          <w:szCs w:val="21"/>
        </w:rPr>
      </w:pPr>
      <w:r w:rsidRPr="00EE2026">
        <w:rPr>
          <w:b/>
          <w:bCs/>
          <w:sz w:val="21"/>
          <w:szCs w:val="21"/>
        </w:rPr>
        <w:t>ПЕРЕПРАВА.</w:t>
      </w:r>
      <w:r w:rsidRPr="00EE2026">
        <w:rPr>
          <w:sz w:val="21"/>
          <w:szCs w:val="21"/>
        </w:rPr>
        <w:t xml:space="preserve"> Грузопассажирская паромная переправа, принадлежащая </w:t>
      </w:r>
      <w:proofErr w:type="spellStart"/>
      <w:r w:rsidRPr="00EE2026">
        <w:rPr>
          <w:sz w:val="21"/>
          <w:szCs w:val="21"/>
        </w:rPr>
        <w:t>Лодейнопольскому</w:t>
      </w:r>
      <w:proofErr w:type="spellEnd"/>
      <w:r w:rsidRPr="00EE2026">
        <w:rPr>
          <w:sz w:val="21"/>
          <w:szCs w:val="21"/>
        </w:rPr>
        <w:t xml:space="preserve"> дорожно-строительному управлению, действует между причалами, расположенными на 950,05 км (левый берег) и 950,05 км (правый берег). Для переправы используется самоходный паром «Аркадий Филатов». На период ремонтных работ вместо парома «Аркадий Филатов» используется самоходный теплоход-толкач с площадкой – </w:t>
      </w:r>
      <w:r>
        <w:rPr>
          <w:sz w:val="21"/>
          <w:szCs w:val="21"/>
        </w:rPr>
        <w:br/>
      </w:r>
      <w:r w:rsidRPr="00EE2026">
        <w:rPr>
          <w:sz w:val="21"/>
          <w:szCs w:val="21"/>
        </w:rPr>
        <w:t>РТ-328, который действует на линии между причалами, расположенными на 950,06 км (левый берег) и 950,02 км (правый берег). Оба судна оборудованы УКВ радиостанциями.</w:t>
      </w:r>
    </w:p>
    <w:p w:rsidR="002B7D9F" w:rsidRPr="00EE2026" w:rsidRDefault="002B7D9F" w:rsidP="002B7D9F">
      <w:pPr>
        <w:autoSpaceDE w:val="0"/>
        <w:autoSpaceDN w:val="0"/>
        <w:adjustRightInd w:val="0"/>
        <w:spacing w:line="220" w:lineRule="atLeast"/>
        <w:ind w:right="2551" w:firstLine="283"/>
        <w:jc w:val="both"/>
        <w:rPr>
          <w:sz w:val="21"/>
          <w:szCs w:val="21"/>
        </w:rPr>
      </w:pPr>
      <w:r w:rsidRPr="00EE2026">
        <w:rPr>
          <w:sz w:val="21"/>
          <w:szCs w:val="21"/>
        </w:rPr>
        <w:t>При подходе к переправе следует соблюдать особую осторожность.</w:t>
      </w:r>
    </w:p>
    <w:p w:rsidR="002B7D9F" w:rsidRDefault="002B7D9F" w:rsidP="00215584">
      <w:pPr>
        <w:pStyle w:val="ac"/>
        <w:ind w:right="1888" w:firstLine="284"/>
        <w:jc w:val="both"/>
      </w:pPr>
    </w:p>
    <w:p w:rsidR="002B7D9F" w:rsidRDefault="00BE1BB4" w:rsidP="00215584">
      <w:pPr>
        <w:pStyle w:val="ac"/>
        <w:ind w:right="1888" w:firstLine="284"/>
        <w:jc w:val="both"/>
        <w:rPr>
          <w:rFonts w:cs="Arial"/>
          <w:bCs/>
        </w:rPr>
      </w:pPr>
      <w:r w:rsidRPr="001D25D2">
        <w:rPr>
          <w:b/>
          <w:bCs/>
          <w:i/>
          <w:szCs w:val="22"/>
        </w:rPr>
        <w:t>Лист 33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657ED0">
        <w:rPr>
          <w:iCs/>
          <w:sz w:val="21"/>
          <w:szCs w:val="21"/>
        </w:rPr>
        <w:t>Вклейка № 8</w:t>
      </w:r>
      <w:r>
        <w:rPr>
          <w:rFonts w:cs="Arial"/>
          <w:bCs/>
        </w:rPr>
        <w:t xml:space="preserve">   </w:t>
      </w:r>
      <w:r w:rsidRPr="006134A4">
        <w:rPr>
          <w:rFonts w:cs="Arial"/>
          <w:bCs/>
          <w:i/>
        </w:rPr>
        <w:t>(КНН-2009</w:t>
      </w:r>
      <w:r>
        <w:rPr>
          <w:rFonts w:cs="Arial"/>
          <w:bCs/>
        </w:rPr>
        <w:t>)</w:t>
      </w:r>
    </w:p>
    <w:p w:rsidR="00215584" w:rsidRDefault="00215584" w:rsidP="005B2745">
      <w:pPr>
        <w:pStyle w:val="ac"/>
        <w:numPr>
          <w:ilvl w:val="0"/>
          <w:numId w:val="3"/>
        </w:numPr>
        <w:ind w:right="3117"/>
        <w:jc w:val="both"/>
        <w:rPr>
          <w:sz w:val="21"/>
        </w:rPr>
      </w:pPr>
      <w:r>
        <w:rPr>
          <w:sz w:val="21"/>
        </w:rPr>
        <w:t>Движение и маневрирование судов и составов на  участке  969,5–949,0 км производится с разрешения диспетчера движения Вознесенья ФБУ «Администрация «Волго-Балт».</w:t>
      </w:r>
    </w:p>
    <w:p w:rsidR="00CD24E9" w:rsidRDefault="00CD24E9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6C3696" w:rsidRDefault="006C3696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215584" w:rsidRDefault="00215584" w:rsidP="00215584">
      <w:pPr>
        <w:pStyle w:val="a9"/>
        <w:ind w:right="-1390"/>
        <w:rPr>
          <w:i/>
          <w:iCs/>
          <w:color w:val="000000"/>
        </w:rPr>
      </w:pPr>
      <w:r w:rsidRPr="001D25D2">
        <w:rPr>
          <w:rFonts w:ascii="Times New Roman" w:hAnsi="Times New Roman"/>
          <w:b/>
          <w:i/>
          <w:iCs/>
          <w:color w:val="000000"/>
          <w:sz w:val="22"/>
          <w:szCs w:val="22"/>
        </w:rPr>
        <w:lastRenderedPageBreak/>
        <w:t>Лист 33</w:t>
      </w:r>
      <w:r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1D25D2">
        <w:rPr>
          <w:iCs/>
          <w:color w:val="000000"/>
        </w:rPr>
        <w:t>Вклейка №</w:t>
      </w:r>
      <w:r>
        <w:rPr>
          <w:i/>
          <w:iCs/>
          <w:color w:val="000000"/>
        </w:rPr>
        <w:t>2 (ИС-2/2007</w:t>
      </w:r>
      <w:r w:rsidR="00A640F5">
        <w:rPr>
          <w:i/>
          <w:iCs/>
          <w:color w:val="000000"/>
        </w:rPr>
        <w:t>)</w:t>
      </w:r>
    </w:p>
    <w:p w:rsidR="00A640F5" w:rsidRPr="00A640F5" w:rsidRDefault="00A640F5" w:rsidP="00215584">
      <w:pPr>
        <w:pStyle w:val="a9"/>
        <w:ind w:right="-1390"/>
        <w:rPr>
          <w:bCs/>
          <w:i/>
          <w:iCs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672289" cy="4518906"/>
            <wp:effectExtent l="0" t="0" r="0" b="0"/>
            <wp:docPr id="2" name="Рисунок 2" descr="Вознесенье_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несенье_кар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68" t="5882" r="6668" b="20217"/>
                    <a:stretch/>
                  </pic:blipFill>
                  <pic:spPr bwMode="auto">
                    <a:xfrm>
                      <a:off x="0" y="0"/>
                      <a:ext cx="4676775" cy="45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5584" w:rsidRPr="00D73305" w:rsidRDefault="00215584" w:rsidP="00215584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1D25D2">
        <w:rPr>
          <w:rFonts w:ascii="Times New Roman" w:hAnsi="Times New Roman"/>
          <w:b/>
          <w:i/>
          <w:sz w:val="22"/>
          <w:szCs w:val="22"/>
        </w:rPr>
        <w:t>Лист 33</w:t>
      </w:r>
      <w:r w:rsidRPr="00D73305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 w:rsidRPr="00D73305">
        <w:rPr>
          <w:rFonts w:ascii="Times New Roman" w:hAnsi="Times New Roman"/>
          <w:sz w:val="21"/>
          <w:szCs w:val="21"/>
        </w:rPr>
        <w:t xml:space="preserve">Вклейка № 1 </w:t>
      </w:r>
      <w:r>
        <w:rPr>
          <w:rFonts w:ascii="Times New Roman" w:hAnsi="Times New Roman"/>
          <w:sz w:val="21"/>
          <w:szCs w:val="21"/>
        </w:rPr>
        <w:t>(</w:t>
      </w:r>
      <w:r w:rsidR="0045086D" w:rsidRPr="009A26FE">
        <w:rPr>
          <w:rFonts w:ascii="Times New Roman" w:hAnsi="Times New Roman"/>
          <w:i/>
          <w:sz w:val="21"/>
          <w:szCs w:val="21"/>
        </w:rPr>
        <w:t>ИС-</w:t>
      </w:r>
      <w:r w:rsidR="0045086D">
        <w:rPr>
          <w:rFonts w:ascii="Times New Roman" w:hAnsi="Times New Roman"/>
          <w:i/>
          <w:sz w:val="21"/>
          <w:szCs w:val="21"/>
          <w:lang w:val="ru-RU"/>
        </w:rPr>
        <w:t>2</w:t>
      </w:r>
      <w:r w:rsidR="0045086D" w:rsidRPr="009A26FE">
        <w:rPr>
          <w:rFonts w:ascii="Times New Roman" w:hAnsi="Times New Roman"/>
          <w:i/>
          <w:sz w:val="21"/>
          <w:szCs w:val="21"/>
        </w:rPr>
        <w:t>/20</w:t>
      </w:r>
      <w:r w:rsidR="0045086D" w:rsidRPr="009A26FE">
        <w:rPr>
          <w:rFonts w:ascii="Times New Roman" w:hAnsi="Times New Roman"/>
          <w:i/>
          <w:sz w:val="21"/>
          <w:szCs w:val="21"/>
          <w:lang w:val="ru-RU"/>
        </w:rPr>
        <w:t>15</w:t>
      </w:r>
      <w:r>
        <w:rPr>
          <w:rFonts w:ascii="Times New Roman" w:hAnsi="Times New Roman"/>
          <w:sz w:val="21"/>
          <w:szCs w:val="21"/>
        </w:rPr>
        <w:t>)</w:t>
      </w:r>
      <w:r w:rsidRPr="00D73305">
        <w:rPr>
          <w:rFonts w:ascii="Times New Roman" w:hAnsi="Times New Roman"/>
          <w:sz w:val="21"/>
          <w:szCs w:val="21"/>
        </w:rPr>
        <w:t xml:space="preserve">  </w:t>
      </w:r>
    </w:p>
    <w:p w:rsidR="00215584" w:rsidRDefault="0045086D" w:rsidP="00215584">
      <w:pPr>
        <w:pStyle w:val="a9"/>
        <w:spacing w:before="120" w:after="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2194560" cy="151993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 лист чб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51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84" w:rsidRDefault="00215584" w:rsidP="00215584">
      <w:pPr>
        <w:pStyle w:val="a9"/>
        <w:spacing w:before="120" w:after="60"/>
        <w:jc w:val="left"/>
        <w:rPr>
          <w:rFonts w:ascii="Times New Roman" w:hAnsi="Times New Roman"/>
          <w:i/>
          <w:sz w:val="21"/>
          <w:szCs w:val="21"/>
        </w:rPr>
      </w:pPr>
      <w:r w:rsidRPr="001D25D2">
        <w:rPr>
          <w:rFonts w:ascii="Times New Roman" w:hAnsi="Times New Roman"/>
          <w:b/>
          <w:i/>
          <w:sz w:val="22"/>
          <w:szCs w:val="22"/>
        </w:rPr>
        <w:t>Лист 34</w:t>
      </w:r>
      <w:r w:rsidRPr="00A60411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Вклейка № 2</w:t>
      </w:r>
      <w:r w:rsidRPr="00A6041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</w:t>
      </w:r>
      <w:r w:rsidRPr="001D25D2">
        <w:rPr>
          <w:rFonts w:ascii="Times New Roman" w:hAnsi="Times New Roman"/>
          <w:i/>
          <w:sz w:val="21"/>
          <w:szCs w:val="21"/>
        </w:rPr>
        <w:t>КНН-2014)</w:t>
      </w:r>
    </w:p>
    <w:p w:rsidR="00215584" w:rsidRDefault="0021558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  <w:r w:rsidRPr="00A60411">
        <w:rPr>
          <w:rFonts w:ascii="Times New Roman" w:hAnsi="Times New Roman"/>
          <w:i/>
          <w:sz w:val="16"/>
          <w:szCs w:val="16"/>
        </w:rPr>
        <w:t xml:space="preserve">Граница ФБУ «Администрация Беломорско-Онежского бассейна ВВП» и </w:t>
      </w:r>
    </w:p>
    <w:p w:rsidR="00215584" w:rsidRDefault="0021558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  <w:r w:rsidRPr="00A60411">
        <w:rPr>
          <w:rFonts w:ascii="Times New Roman" w:hAnsi="Times New Roman"/>
          <w:i/>
          <w:sz w:val="16"/>
          <w:szCs w:val="16"/>
        </w:rPr>
        <w:t>ФБУ «Администрация Волго-Балтийского бассейна ВВП»</w:t>
      </w:r>
    </w:p>
    <w:p w:rsidR="006134A4" w:rsidRDefault="006134A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</w:p>
    <w:p w:rsidR="009A26FE" w:rsidRPr="009A26FE" w:rsidRDefault="009A26FE" w:rsidP="009A26FE">
      <w:pPr>
        <w:pStyle w:val="a9"/>
        <w:spacing w:before="120" w:after="60"/>
        <w:jc w:val="left"/>
        <w:rPr>
          <w:rFonts w:ascii="Times New Roman" w:hAnsi="Times New Roman"/>
          <w:i/>
          <w:sz w:val="21"/>
          <w:szCs w:val="21"/>
          <w:lang w:val="ru-RU"/>
        </w:rPr>
      </w:pPr>
      <w:r w:rsidRPr="001D25D2">
        <w:rPr>
          <w:rFonts w:ascii="Times New Roman" w:hAnsi="Times New Roman"/>
          <w:b/>
          <w:i/>
          <w:sz w:val="22"/>
          <w:szCs w:val="22"/>
        </w:rPr>
        <w:t>Лист 3</w:t>
      </w:r>
      <w:r>
        <w:rPr>
          <w:rFonts w:ascii="Times New Roman" w:hAnsi="Times New Roman"/>
          <w:b/>
          <w:i/>
          <w:sz w:val="22"/>
          <w:szCs w:val="22"/>
          <w:lang w:val="ru-RU"/>
        </w:rPr>
        <w:t>5</w:t>
      </w:r>
      <w:r w:rsidRPr="00A60411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Вклейка № </w:t>
      </w:r>
      <w:r>
        <w:rPr>
          <w:rFonts w:ascii="Times New Roman" w:hAnsi="Times New Roman"/>
          <w:sz w:val="21"/>
          <w:szCs w:val="21"/>
          <w:lang w:val="ru-RU"/>
        </w:rPr>
        <w:t>5</w:t>
      </w:r>
      <w:r w:rsidRPr="00A60411">
        <w:rPr>
          <w:rFonts w:ascii="Times New Roman" w:hAnsi="Times New Roman"/>
          <w:sz w:val="21"/>
          <w:szCs w:val="21"/>
        </w:rPr>
        <w:t xml:space="preserve"> </w:t>
      </w:r>
      <w:r w:rsidRPr="009A26FE">
        <w:rPr>
          <w:rFonts w:ascii="Times New Roman" w:hAnsi="Times New Roman"/>
          <w:sz w:val="21"/>
          <w:szCs w:val="21"/>
        </w:rPr>
        <w:t>(</w:t>
      </w:r>
      <w:r w:rsidRPr="009A26FE">
        <w:rPr>
          <w:rFonts w:ascii="Times New Roman" w:hAnsi="Times New Roman"/>
          <w:i/>
          <w:sz w:val="21"/>
          <w:szCs w:val="21"/>
        </w:rPr>
        <w:t>ИС-1/20</w:t>
      </w:r>
      <w:r w:rsidRPr="009A26FE">
        <w:rPr>
          <w:rFonts w:ascii="Times New Roman" w:hAnsi="Times New Roman"/>
          <w:i/>
          <w:sz w:val="21"/>
          <w:szCs w:val="21"/>
          <w:lang w:val="ru-RU"/>
        </w:rPr>
        <w:t>15)</w:t>
      </w:r>
    </w:p>
    <w:p w:rsidR="001B4C76" w:rsidRPr="00EC0C39" w:rsidRDefault="001B4C76" w:rsidP="001B4C76">
      <w:pPr>
        <w:ind w:right="2552" w:firstLine="284"/>
        <w:jc w:val="both"/>
        <w:rPr>
          <w:sz w:val="21"/>
          <w:szCs w:val="21"/>
        </w:rPr>
      </w:pPr>
      <w:proofErr w:type="gramStart"/>
      <w:r w:rsidRPr="00EC0C39">
        <w:rPr>
          <w:b/>
          <w:bCs/>
          <w:sz w:val="21"/>
          <w:szCs w:val="21"/>
        </w:rPr>
        <w:t>КОНТРОЛЬ ЗА</w:t>
      </w:r>
      <w:proofErr w:type="gramEnd"/>
      <w:r w:rsidRPr="00EC0C39">
        <w:rPr>
          <w:b/>
          <w:bCs/>
          <w:sz w:val="21"/>
          <w:szCs w:val="21"/>
        </w:rPr>
        <w:t xml:space="preserve"> ДВИЖЕНИЕМ СУДОВ</w:t>
      </w:r>
      <w:r w:rsidRPr="00EC0C39">
        <w:rPr>
          <w:sz w:val="21"/>
          <w:szCs w:val="21"/>
        </w:rPr>
        <w:t xml:space="preserve">. На основной трассе Волго-Балта ведётся </w:t>
      </w:r>
      <w:proofErr w:type="gramStart"/>
      <w:r w:rsidRPr="00EC0C39">
        <w:rPr>
          <w:sz w:val="21"/>
          <w:szCs w:val="21"/>
        </w:rPr>
        <w:t>контроль за</w:t>
      </w:r>
      <w:proofErr w:type="gramEnd"/>
      <w:r w:rsidRPr="00EC0C39">
        <w:rPr>
          <w:sz w:val="21"/>
          <w:szCs w:val="21"/>
        </w:rPr>
        <w:t xml:space="preserve">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6134A4" w:rsidRPr="001B4C76" w:rsidRDefault="006134A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  <w:lang w:val="ru-RU"/>
        </w:rPr>
      </w:pPr>
    </w:p>
    <w:p w:rsidR="006134A4" w:rsidRPr="006134A4" w:rsidRDefault="006134A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</w:p>
    <w:p w:rsidR="006134A4" w:rsidRPr="006134A4" w:rsidRDefault="006134A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</w:p>
    <w:p w:rsidR="00215584" w:rsidRPr="00E23DA3" w:rsidRDefault="00215584" w:rsidP="00215584">
      <w:r w:rsidRPr="001D25D2">
        <w:rPr>
          <w:b/>
          <w:i/>
          <w:sz w:val="22"/>
          <w:szCs w:val="22"/>
        </w:rPr>
        <w:t>Лист 34</w:t>
      </w:r>
      <w:r w:rsidRPr="00A60411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ab/>
      </w:r>
      <w:r w:rsidRPr="00657ED0">
        <w:rPr>
          <w:sz w:val="21"/>
          <w:szCs w:val="21"/>
        </w:rPr>
        <w:t xml:space="preserve">Вклейка № 2  </w:t>
      </w:r>
      <w:r>
        <w:rPr>
          <w:sz w:val="21"/>
          <w:szCs w:val="21"/>
        </w:rPr>
        <w:t>(</w:t>
      </w:r>
      <w:r w:rsidRPr="00657ED0">
        <w:rPr>
          <w:i/>
          <w:sz w:val="21"/>
          <w:szCs w:val="21"/>
        </w:rPr>
        <w:t>ИС</w:t>
      </w:r>
      <w:r w:rsidR="009A26FE">
        <w:rPr>
          <w:i/>
          <w:sz w:val="21"/>
          <w:szCs w:val="21"/>
        </w:rPr>
        <w:t>-</w:t>
      </w:r>
      <w:r w:rsidRPr="00657ED0">
        <w:rPr>
          <w:i/>
          <w:sz w:val="21"/>
          <w:szCs w:val="21"/>
        </w:rPr>
        <w:t>1/2014)</w:t>
      </w:r>
      <w:r w:rsidRPr="00E23DA3">
        <w:rPr>
          <w:sz w:val="21"/>
          <w:szCs w:val="21"/>
        </w:rPr>
        <w:t xml:space="preserve"> См. на следующем листе</w:t>
      </w:r>
      <w:r w:rsidRPr="00E23DA3">
        <w:rPr>
          <w:i/>
          <w:sz w:val="21"/>
          <w:szCs w:val="21"/>
        </w:rPr>
        <w:t xml:space="preserve"> </w:t>
      </w:r>
    </w:p>
    <w:p w:rsidR="00215584" w:rsidRPr="00232832" w:rsidRDefault="00215584" w:rsidP="00215584">
      <w:pPr>
        <w:tabs>
          <w:tab w:val="left" w:pos="1122"/>
        </w:tabs>
        <w:sectPr w:rsidR="00215584" w:rsidRPr="00232832" w:rsidSect="007458F6">
          <w:headerReference w:type="default" r:id="rId17"/>
          <w:footerReference w:type="default" r:id="rId18"/>
          <w:headerReference w:type="first" r:id="rId19"/>
          <w:pgSz w:w="11906" w:h="16838" w:code="9"/>
          <w:pgMar w:top="1134" w:right="567" w:bottom="567" w:left="1418" w:header="709" w:footer="709" w:gutter="0"/>
          <w:pgNumType w:start="1"/>
          <w:cols w:space="720"/>
          <w:titlePg/>
          <w:docGrid w:linePitch="326"/>
        </w:sectPr>
      </w:pPr>
    </w:p>
    <w:p w:rsidR="00215584" w:rsidRPr="00C43902" w:rsidRDefault="00215584" w:rsidP="00215584">
      <w:pPr>
        <w:pStyle w:val="Default"/>
        <w:ind w:left="-709" w:right="1032"/>
        <w:jc w:val="center"/>
        <w:rPr>
          <w:rFonts w:ascii="Times New Roman" w:hAnsi="Times New Roman" w:cs="Times New Roman"/>
          <w:b/>
          <w:bCs/>
          <w:sz w:val="21"/>
          <w:szCs w:val="21"/>
        </w:rPr>
        <w:sectPr w:rsidR="00215584" w:rsidRPr="00C43902" w:rsidSect="00B678F0">
          <w:pgSz w:w="16839" w:h="23814" w:code="8"/>
          <w:pgMar w:top="567" w:right="567" w:bottom="567" w:left="1276" w:header="709" w:footer="709" w:gutter="0"/>
          <w:cols w:space="254"/>
          <w:titlePg/>
          <w:docGrid w:linePitch="326"/>
        </w:sect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lastRenderedPageBreak/>
        <w:t>НАСТАВЛЕНИЯ ПО ОСУЩЕСТВЛЕНИЮ СУДОХОДСТВА В ОНЕЖСКОМ ОЗЕРЕ</w:t>
      </w:r>
    </w:p>
    <w:p w:rsidR="00215584" w:rsidRPr="00C43902" w:rsidRDefault="00215584" w:rsidP="00215584">
      <w:pPr>
        <w:pStyle w:val="Default"/>
        <w:ind w:right="27"/>
        <w:jc w:val="both"/>
        <w:rPr>
          <w:rFonts w:ascii="Times New Roman" w:hAnsi="Times New Roman" w:cs="Times New Roman"/>
          <w:b/>
          <w:bCs/>
          <w:sz w:val="21"/>
          <w:szCs w:val="21"/>
        </w:rPr>
        <w:sectPr w:rsidR="00215584" w:rsidRPr="00C43902" w:rsidSect="00B678F0">
          <w:type w:val="continuous"/>
          <w:pgSz w:w="16839" w:h="23814" w:code="8"/>
          <w:pgMar w:top="567" w:right="567" w:bottom="567" w:left="567" w:header="709" w:footer="709" w:gutter="0"/>
          <w:cols w:num="2" w:space="457"/>
          <w:titlePg/>
          <w:docGrid w:linePitch="326"/>
        </w:sectPr>
      </w:pPr>
    </w:p>
    <w:p w:rsidR="00215584" w:rsidRPr="00C43902" w:rsidRDefault="00215584" w:rsidP="00215584">
      <w:pPr>
        <w:pStyle w:val="Default"/>
        <w:ind w:right="27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1) Районирование Онежского озера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Районирование Онежского озера осуществляется в соответствии с Правилами РРР (Российского Речного Регистра).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>к бассейнам разряда «Р»</w:t>
      </w:r>
      <w:r w:rsidRPr="00C43902">
        <w:rPr>
          <w:rFonts w:ascii="Times New Roman" w:hAnsi="Times New Roman" w:cs="Times New Roman"/>
          <w:sz w:val="21"/>
          <w:szCs w:val="21"/>
        </w:rPr>
        <w:t xml:space="preserve">, в навигационный период с мая по сентябрь включительно, относится: 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 xml:space="preserve">Петрозаводская,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Кондопожская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и Великая губа,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Кижские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шхеры; залив Большое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Онего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севернее 62°10’ с. ш., включая Горскую, Большую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Лижемскую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Уницкую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губы,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Заонежский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залив севернее 62°15’ с.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ш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.,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Повенецкий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залив; </w:t>
      </w:r>
      <w:proofErr w:type="gramEnd"/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>к бассейнам разряда «О»</w:t>
      </w:r>
      <w:r w:rsidRPr="00C43902">
        <w:rPr>
          <w:rFonts w:ascii="Times New Roman" w:hAnsi="Times New Roman" w:cs="Times New Roman"/>
          <w:sz w:val="21"/>
          <w:szCs w:val="21"/>
        </w:rPr>
        <w:t xml:space="preserve">, в навигационный период с мая по сентябрь включительно, относятся районы, расположенные западнее линии: устье реки Вытегра - южная оконечность острова Суйсари;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к бассейнам разряда «М» </w:t>
      </w:r>
      <w:r w:rsidRPr="00C43902">
        <w:rPr>
          <w:rFonts w:ascii="Times New Roman" w:hAnsi="Times New Roman" w:cs="Times New Roman"/>
          <w:sz w:val="21"/>
          <w:szCs w:val="21"/>
        </w:rPr>
        <w:t xml:space="preserve">относится остальная акватория Онежского озера, за исключением 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>относящейся</w:t>
      </w:r>
      <w:proofErr w:type="gramEnd"/>
      <w:r w:rsidRPr="00C43902">
        <w:rPr>
          <w:rFonts w:ascii="Times New Roman" w:hAnsi="Times New Roman" w:cs="Times New Roman"/>
          <w:sz w:val="21"/>
          <w:szCs w:val="21"/>
        </w:rPr>
        <w:t xml:space="preserve"> к разрядам «Р» и «О».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Снабжение коллективными спасательными средствами судов, выходящих в Онежское озеро, следует принимать по нормам для судов класса «М».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2) Навигационная обстановка и направление условного течения в Онежском озере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Ограждение опасностей на Онежском озере производится по кардинальной системе расстановки плавучих знаков. В шхерах, на подходах к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грузообразующим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пунктам, в некоторых узких проходах и на рейдах плавучие навигационные знаки выставляются по латеральной системе. Границы действия систем ограждения отражены в навигационных картах и пособиях. Сложные в навигационном отношении судовые ходы оборудованы створами знаков.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На участках с латеральной системой ограждения направление условного течения считается, если это не оговорено в навигационных пособиях, следующим образом: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Кижских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шхерах, в Никольском проливе – с севера на юг;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проливах и бухтах – из меньшего бассейна в 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>больший</w:t>
      </w:r>
      <w:proofErr w:type="gramEnd"/>
      <w:r w:rsidRPr="00C43902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у причалов – от причала в сторону транзитного судового хода.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3) Участки с ограничением по движению в Онежском озере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Кижские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шхеры (см. лоцию Онежского озера) – 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>суда</w:t>
      </w:r>
      <w:proofErr w:type="gramEnd"/>
      <w:r w:rsidRPr="00C43902">
        <w:rPr>
          <w:rFonts w:ascii="Times New Roman" w:hAnsi="Times New Roman" w:cs="Times New Roman"/>
          <w:sz w:val="21"/>
          <w:szCs w:val="21"/>
        </w:rPr>
        <w:t xml:space="preserve"> следующие под парусом и маломерные суда не должны затруднять движение судов следующих в пределах судового хода. Скорость движения водоизмещающих пассажирских судов не должна превышать 16км/ч, а на участке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Лонгасский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пролив - северная оконечность острова Ковыльник, скорость всех водоизмещающих судов не должна превышать 14км/ч.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Запрещается обгон и расхождение судов и составов на следующих участках Онежского озера: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бары рек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Водла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Андома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при заходе в Пиндуши и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Пергубу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проходе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Липовско-Заячьем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проливах: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Лонгасском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Челмужском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 створе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Котнаволокский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между красным и белым буями;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 створе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Лонгасский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между островами Карельский и Ковыльник.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Не рекомендуется буксировка судов и составов на всей акватории Онежского озера методом толкания, за исключением случаев когда технические 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>характеристики</w:t>
      </w:r>
      <w:proofErr w:type="gramEnd"/>
      <w:r w:rsidRPr="00C43902">
        <w:rPr>
          <w:rFonts w:ascii="Times New Roman" w:hAnsi="Times New Roman" w:cs="Times New Roman"/>
          <w:sz w:val="21"/>
          <w:szCs w:val="21"/>
        </w:rPr>
        <w:t xml:space="preserve"> как буксира, так и буксируемого судна или объекта позволяют производить данный вид буксировки при определѐнных погодных условиях.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Буксировка плотов по Онежскому озеру осуществляется в соответствии с «Инструкцией по выпуску и буксировке плотов в Онежском озере», утверждѐнной 30 марта 2005г.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>В южной части Онежского озера, на участке судового хода от буя «Куликовский» (942,2 км) до буя «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Вытегорский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» (895,0 км), судоходство осуществляется по системе разделения (километраж указан от Южного порта Москвы), которая состоит из 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>тр</w:t>
      </w:r>
      <w:proofErr w:type="gramEnd"/>
      <w:r w:rsidRPr="00C43902">
        <w:rPr>
          <w:rFonts w:ascii="Times New Roman" w:hAnsi="Times New Roman" w:cs="Times New Roman"/>
          <w:sz w:val="21"/>
          <w:szCs w:val="21"/>
        </w:rPr>
        <w:t xml:space="preserve">ѐх частей.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>Часть I включает в себя две полосы движения разделѐнные зонами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C43902">
        <w:rPr>
          <w:rFonts w:ascii="Times New Roman" w:hAnsi="Times New Roman" w:cs="Times New Roman"/>
          <w:sz w:val="21"/>
          <w:szCs w:val="21"/>
        </w:rPr>
        <w:t xml:space="preserve"> ось которых соединяет точки 938,4 км и 935,3 км; 930,3 км и 902,5 км. Ширина зон разделения 5 кабельтовых (926 метров). Ширина полос движения по обе стороны разделения – 6 кабельтовых (1111 метров) каждая.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Основные направления движения – 54,3 градуса – 234,3 градуса.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Часть II включает район кругового движения против часовой стрелки вокруг зоны диаметром 11 кабельтовых (2037 метров) с центром в точке – 901,0 км. На оси судового хода. Ширина полосы кругового движения – 17 кабельтовых </w:t>
      </w:r>
      <w:r w:rsidRPr="00C43902">
        <w:rPr>
          <w:rFonts w:ascii="Times New Roman" w:hAnsi="Times New Roman" w:cs="Times New Roman"/>
          <w:sz w:val="21"/>
          <w:szCs w:val="21"/>
        </w:rPr>
        <w:br/>
        <w:t xml:space="preserve">(3148 метров).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Примечание: В центре района кругового движения выставляется кардинальный светящий буй, огонь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Бл.Дл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>.П</w:t>
      </w:r>
      <w:proofErr w:type="gramEnd"/>
      <w:r w:rsidRPr="00C43902">
        <w:rPr>
          <w:rFonts w:ascii="Times New Roman" w:hAnsi="Times New Roman" w:cs="Times New Roman"/>
          <w:sz w:val="21"/>
          <w:szCs w:val="21"/>
        </w:rPr>
        <w:t>р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6с.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Часть III включает две полосы движения разделѐнные зоной, ось которой соединяет точки 899,5 км и 895,0 км. Ширина полос движения по обе стороны движения 1,3- 4,1 кабельтовых (240-759 м)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Основные направления движения – 114 градусов и 314 градусов.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Примечание: Стрелки, нанесѐнные на картах, показывают только общее направление установленного потока движения. Суда не 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>обязаны прокладывать свой путь строго по линии нанес</w:t>
      </w:r>
      <w:proofErr w:type="gramEnd"/>
      <w:r w:rsidRPr="00C43902">
        <w:rPr>
          <w:rFonts w:ascii="Times New Roman" w:hAnsi="Times New Roman" w:cs="Times New Roman"/>
          <w:sz w:val="21"/>
          <w:szCs w:val="21"/>
        </w:rPr>
        <w:t xml:space="preserve">ѐнных стрелок.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Районы повышенной осторожности плавания расположены на участках: 941,3 км – 938,4 км и 935,3 км – 930,3 км (на карте они ограничены пунктирными линиями). В пределах этих районов сходятся судовые ходы, поэтому суда должны следовать с особой осторожностью.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При осуществлении судоходства в системе разделения движения, судоводителям всех судов следует придерживаться следующих правил: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1. При плавании по системам разделения движения (далее – СРД) судно, использующее СРД, должно: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следовать в соответствующей полосе движения СРД в установленном на ней общем направлении потока движения;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>- держаться в стороне от линии разделения движения или от зоны разделения движения;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общем случае входить в полосу движения СРД или покидать ее на конечных участках, но, если судно покидает полосу движения СРД или входит в нее с любой стороны, оно должно делать это под возможно меньшим углом к общему направлению потока движения;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lastRenderedPageBreak/>
        <w:t xml:space="preserve">- избегать пересечения полос движения СРД, но если оно вынуждено пересекать полосу движения СРД, то должно делать это, насколько возможно, курсом под прямым углом к общему направлению потока движения.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2. Судно не должно использовать участок акватории между СРД и береговой чертой (далее – зона прибрежного плавания), когда оно может безопасно использовать соответствующую полосу движения СРД.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Однако одиночные суда длиной менее 20 м (далее – маломерное судно), парусные суда и суда занятые ловом рыбы, а также суда, следующие к лоцманской станции или какому-либо другому месту, которые находятся в пределах зоны прибрежного плавания, или от них, или для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избежания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непосредственной опасности, могут использовать зону прибрежного плавания.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3. Судно, если оно не пересекает СРД, не входит в полосу движения СРД или не выходит из нее, не должно входить в зону разделения движения или пересекать линию разделения движения, кроме случаев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избежания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непосредственной опасности и случаев, связанных с ловом рыбы в пределах зоны разделения движения.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4. Судно, плавающее вблизи участков входа и выхода судов на полосы движения СРД (далее – конечные участки), должно соблюдать особую осторожность.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5. Судно должно избегать постановки на якорь в пределах СРД или вблизи от ее конечных участков.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6. Судно, не использующее СРД, должно держаться от нее на расстоянии.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7. Судно, занятое ловом рыбы, не должно затруднять движение любого другого судна, идущего в полосе движения СРД.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8. Судно длиной менее 20 метров или парусное судно не должно затруднять движение самоходного судна с механическим двигателем, идущего в полосе движения СРД.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4) Участки Онежского озера, на которых лоцманская проводка является обязательной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На всей акватории Онежского озера для судов, осуществляющих буксировку или толкание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спецобъектов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, лоцманская проводка является обязательной.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5) Диспетчерское регулирование движения судов и управление движением судов на акватории Онежского озера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Диспетчерское регулирование движения судов на акватории Онежского озера осуществляются в соответствии с Порядком диспетчерского регулирования движения судов на внутренних водных путях Российской Федерации (утверждѐнного Приказом Министерства транспорта Российской Федерации от 1 марта 2010 г. N 47) (далее – Порядок).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На акватории Онежского озера, за исключением трассы между пунктами Вытегра и Вознесенье, диспетчерское регулирование движением судов осуществляется диспетчерской службой ФБУ «Администрация «Беломорканал» во взаимодействии с диспетчерами юридических лиц и индивидуальных предпринимателей.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Регулирование движением судов на трассе между пунктами Вытегра и Вознесенье, а так же выпуск судов из этих пунктов в остальные пункты Онежского озера осуществляется диспетчерским аппаратом </w:t>
      </w:r>
      <w:r w:rsidRPr="00C43902">
        <w:rPr>
          <w:rFonts w:ascii="Times New Roman" w:hAnsi="Times New Roman" w:cs="Times New Roman"/>
          <w:sz w:val="21"/>
          <w:szCs w:val="21"/>
        </w:rPr>
        <w:br/>
        <w:t xml:space="preserve">ФБУ «Администрация «Волго-Балт».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Все суда, кроме </w:t>
      </w:r>
      <w:proofErr w:type="gramStart"/>
      <w:r w:rsidRPr="00C43902">
        <w:rPr>
          <w:rFonts w:ascii="Times New Roman" w:hAnsi="Times New Roman" w:cs="Times New Roman"/>
          <w:sz w:val="21"/>
          <w:szCs w:val="21"/>
        </w:rPr>
        <w:t>маломерных</w:t>
      </w:r>
      <w:proofErr w:type="gramEnd"/>
      <w:r w:rsidRPr="00C43902">
        <w:rPr>
          <w:rFonts w:ascii="Times New Roman" w:hAnsi="Times New Roman" w:cs="Times New Roman"/>
          <w:sz w:val="21"/>
          <w:szCs w:val="21"/>
        </w:rPr>
        <w:t xml:space="preserve"> не занимающихся коммерческой деятельностью, следующие в Онежское озеро, обязаны перед выходом в озеро сообщить диспетчеру следующую информацию: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название судна / идентификационный номер / IMO номер;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класс судна, имеющиеся ограничения по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ветро-волновому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режиму, районам плавания и ледовым условиям плавания;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Ф.И.О. капитана или вахтенного начальника;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полагаемое и фактическое время выхода в Онежское озеро;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пункт выхода и назначения, включая маршрут следования;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полагаемое и фактическое время прихода;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род и количество груза;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количество пассажиров;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габаритные размеры судна, включая его фактическую и максимально допустимую осадку;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наличие или отсутствие технических неисправностей на судне;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наименование судовладельца или агента.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При следовании Онежским озером все суда каждые 4 часа должны докладывать своѐ местоположение и фактическое состояние погоды.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Перечень радиостанций, позывные и каналы связи с диспетчерскими службами ФБУ «Администрация «Беломорканал» указаны в Списке береговых радиостанций и расписания их работы на водных путях Единой глубоководной системы Европейской части Российской Федерации.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6) Навигационная информация.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С целью обеспечения безопасности судоходства, ФБУ «Администрация «Беломорканал» извещает все находящиеся на акватории Онежского озера суда и береговые службы, связанные с организацией движения флота, обо всех изменениях в условиях судоходства, издавая следующие документы: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Информационный бюллетень;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Информационный радио бюллетень;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Информационный лист;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Извещения и оповещения по Онежскому озеру.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Информационный радио бюллетень, извещения, оповещения и прогноз погоды по Онежскому озеру, передаются через радиостанции, согласно Списку береговых радиостанций и расписания их работы на водных путях Единой глубоководной системы Европейской части Российской Федерации.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Путевая информация размещается на сайте ФБУ «Администрация «Беломорканал»: </w:t>
      </w:r>
      <w:r w:rsidRPr="00C43902">
        <w:rPr>
          <w:rFonts w:ascii="Times New Roman" w:hAnsi="Times New Roman" w:cs="Times New Roman"/>
          <w:b/>
          <w:sz w:val="21"/>
          <w:szCs w:val="21"/>
          <w:lang w:val="en-US"/>
        </w:rPr>
        <w:t>www</w:t>
      </w:r>
      <w:r w:rsidRPr="00C43902">
        <w:rPr>
          <w:rFonts w:ascii="Times New Roman" w:hAnsi="Times New Roman" w:cs="Times New Roman"/>
          <w:b/>
          <w:sz w:val="21"/>
          <w:szCs w:val="21"/>
        </w:rPr>
        <w:t>.</w:t>
      </w:r>
      <w:proofErr w:type="spellStart"/>
      <w:r w:rsidRPr="00C43902">
        <w:rPr>
          <w:rFonts w:ascii="Times New Roman" w:hAnsi="Times New Roman" w:cs="Times New Roman"/>
          <w:b/>
          <w:sz w:val="21"/>
          <w:szCs w:val="21"/>
          <w:lang w:val="en-US"/>
        </w:rPr>
        <w:t>bbkanal</w:t>
      </w:r>
      <w:proofErr w:type="spellEnd"/>
      <w:r w:rsidRPr="00C43902">
        <w:rPr>
          <w:rFonts w:ascii="Times New Roman" w:hAnsi="Times New Roman" w:cs="Times New Roman"/>
          <w:b/>
          <w:sz w:val="21"/>
          <w:szCs w:val="21"/>
        </w:rPr>
        <w:t>.</w:t>
      </w:r>
      <w:proofErr w:type="spellStart"/>
      <w:r w:rsidRPr="00C43902">
        <w:rPr>
          <w:rFonts w:ascii="Times New Roman" w:hAnsi="Times New Roman" w:cs="Times New Roman"/>
          <w:b/>
          <w:sz w:val="21"/>
          <w:szCs w:val="21"/>
          <w:lang w:val="en-US"/>
        </w:rPr>
        <w:t>ru</w:t>
      </w:r>
      <w:proofErr w:type="spellEnd"/>
    </w:p>
    <w:p w:rsidR="00215584" w:rsidRPr="00C43902" w:rsidRDefault="00215584" w:rsidP="009F7EAF">
      <w:pPr>
        <w:spacing w:line="192" w:lineRule="auto"/>
        <w:ind w:right="28"/>
        <w:jc w:val="both"/>
        <w:rPr>
          <w:sz w:val="21"/>
          <w:szCs w:val="21"/>
        </w:rPr>
      </w:pPr>
      <w:r w:rsidRPr="00C43902">
        <w:rPr>
          <w:sz w:val="21"/>
          <w:szCs w:val="21"/>
        </w:rPr>
        <w:t xml:space="preserve">Капитаны судов, следующих в Онежское озеро из пунктов Вытегра и Вознесенье, получают извещения о путевых условиях у дежурных диспетчеров </w:t>
      </w:r>
      <w:r w:rsidRPr="00C43902">
        <w:rPr>
          <w:sz w:val="21"/>
          <w:szCs w:val="21"/>
        </w:rPr>
        <w:br/>
        <w:t xml:space="preserve">ФБУ «Администрация «Волго-Балт» или по радио через диспетчеров </w:t>
      </w:r>
      <w:r w:rsidRPr="00C43902">
        <w:rPr>
          <w:sz w:val="21"/>
          <w:szCs w:val="21"/>
        </w:rPr>
        <w:br/>
        <w:t>ФБУ «Администрация «Беломорканал».</w:t>
      </w:r>
    </w:p>
    <w:p w:rsidR="009F7EAF" w:rsidRDefault="00215584" w:rsidP="009F7EAF">
      <w:pPr>
        <w:spacing w:line="192" w:lineRule="auto"/>
        <w:ind w:right="27"/>
        <w:jc w:val="both"/>
        <w:rPr>
          <w:sz w:val="21"/>
          <w:szCs w:val="21"/>
        </w:rPr>
      </w:pPr>
      <w:r w:rsidRPr="00C43902">
        <w:rPr>
          <w:sz w:val="21"/>
          <w:szCs w:val="21"/>
        </w:rPr>
        <w:t xml:space="preserve">5 февраля 2014 года   </w:t>
      </w:r>
      <w:r w:rsidR="009F7EAF">
        <w:rPr>
          <w:sz w:val="21"/>
          <w:szCs w:val="21"/>
        </w:rPr>
        <w:t xml:space="preserve">                                </w:t>
      </w:r>
      <w:r w:rsidRPr="00C43902">
        <w:rPr>
          <w:sz w:val="21"/>
          <w:szCs w:val="21"/>
        </w:rPr>
        <w:t xml:space="preserve">   г. Медвежьегорск</w:t>
      </w: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D33E74" w:rsidRDefault="00D33E74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D33E74" w:rsidRDefault="00D33E74" w:rsidP="009F7EAF">
      <w:pPr>
        <w:spacing w:line="192" w:lineRule="auto"/>
        <w:ind w:right="27"/>
        <w:jc w:val="both"/>
        <w:rPr>
          <w:sz w:val="21"/>
          <w:szCs w:val="21"/>
        </w:rPr>
        <w:sectPr w:rsidR="00D33E74" w:rsidSect="002F0B77">
          <w:type w:val="continuous"/>
          <w:pgSz w:w="16839" w:h="23814" w:code="8"/>
          <w:pgMar w:top="567" w:right="567" w:bottom="567" w:left="567" w:header="709" w:footer="709" w:gutter="0"/>
          <w:cols w:num="2" w:space="457"/>
          <w:titlePg/>
          <w:docGrid w:linePitch="326"/>
        </w:sectPr>
      </w:pPr>
    </w:p>
    <w:p w:rsidR="00D6218B" w:rsidRDefault="00D6218B" w:rsidP="009B4E83">
      <w:pPr>
        <w:spacing w:after="200" w:line="276" w:lineRule="auto"/>
        <w:rPr>
          <w:i/>
          <w:lang w:bidi="en-US"/>
        </w:rPr>
      </w:pPr>
    </w:p>
    <w:sectPr w:rsidR="00D6218B" w:rsidSect="00296FFD">
      <w:pgSz w:w="11907" w:h="16839" w:code="9"/>
      <w:pgMar w:top="567" w:right="567" w:bottom="567" w:left="567" w:header="709" w:footer="709" w:gutter="0"/>
      <w:cols w:num="2" w:space="457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54" w:rsidRDefault="00110E54">
      <w:r>
        <w:separator/>
      </w:r>
    </w:p>
  </w:endnote>
  <w:endnote w:type="continuationSeparator" w:id="0">
    <w:p w:rsidR="00110E54" w:rsidRDefault="0011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lessTCYLig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etter Gothic St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CC" w:rsidRPr="004C6741" w:rsidRDefault="004455CC" w:rsidP="00B678F0">
    <w:pPr>
      <w:pStyle w:val="ae"/>
      <w:ind w:left="-426" w:right="-144"/>
      <w:jc w:val="center"/>
      <w:rPr>
        <w:sz w:val="16"/>
      </w:rPr>
    </w:pPr>
    <w:r>
      <w:rPr>
        <w:sz w:val="16"/>
      </w:rPr>
      <w:t xml:space="preserve">Сводная корректура к части </w:t>
    </w:r>
    <w:r>
      <w:rPr>
        <w:sz w:val="16"/>
        <w:lang w:val="en-US"/>
      </w:rPr>
      <w:t>II</w:t>
    </w:r>
    <w:r>
      <w:rPr>
        <w:sz w:val="16"/>
      </w:rPr>
      <w:t xml:space="preserve"> тома 3 Атласа ЕГС ЕЧ РФ на </w:t>
    </w:r>
    <w:r w:rsidR="00BD4F35">
      <w:rPr>
        <w:sz w:val="16"/>
        <w:lang w:val="ru-RU"/>
      </w:rPr>
      <w:t>26</w:t>
    </w:r>
    <w:r>
      <w:rPr>
        <w:sz w:val="16"/>
      </w:rPr>
      <w:t>.</w:t>
    </w:r>
    <w:r>
      <w:rPr>
        <w:sz w:val="16"/>
        <w:lang w:val="ru-RU"/>
      </w:rPr>
      <w:t>0</w:t>
    </w:r>
    <w:r w:rsidR="00BD4F35">
      <w:rPr>
        <w:sz w:val="16"/>
        <w:lang w:val="ru-RU"/>
      </w:rPr>
      <w:t>6</w:t>
    </w:r>
    <w:r>
      <w:rPr>
        <w:sz w:val="16"/>
      </w:rPr>
      <w:t>.201</w:t>
    </w:r>
    <w:r>
      <w:rPr>
        <w:sz w:val="16"/>
        <w:lang w:val="ru-RU"/>
      </w:rPr>
      <w:t>7</w:t>
    </w:r>
    <w:r>
      <w:rPr>
        <w:sz w:val="16"/>
      </w:rPr>
      <w:t xml:space="preserve"> г. с официального сайта ФБУ «Администрация «Волго-Балт»: </w:t>
    </w:r>
    <w:hyperlink r:id="rId1" w:history="1">
      <w:r w:rsidRPr="00C26CEA">
        <w:rPr>
          <w:rStyle w:val="af2"/>
          <w:sz w:val="16"/>
          <w:lang w:val="en-US"/>
        </w:rPr>
        <w:t>www</w:t>
      </w:r>
      <w:r w:rsidRPr="00C26CEA">
        <w:rPr>
          <w:rStyle w:val="af2"/>
          <w:sz w:val="16"/>
        </w:rPr>
        <w:t>.</w:t>
      </w:r>
      <w:proofErr w:type="spellStart"/>
      <w:r w:rsidRPr="00C26CEA">
        <w:rPr>
          <w:rStyle w:val="af2"/>
          <w:sz w:val="16"/>
          <w:lang w:val="en-US"/>
        </w:rPr>
        <w:t>volgo</w:t>
      </w:r>
      <w:proofErr w:type="spellEnd"/>
      <w:r w:rsidRPr="00C26CEA">
        <w:rPr>
          <w:rStyle w:val="af2"/>
          <w:sz w:val="16"/>
        </w:rPr>
        <w:t>-</w:t>
      </w:r>
      <w:proofErr w:type="spellStart"/>
      <w:r w:rsidRPr="00C26CEA">
        <w:rPr>
          <w:rStyle w:val="af2"/>
          <w:sz w:val="16"/>
          <w:lang w:val="en-US"/>
        </w:rPr>
        <w:t>balt</w:t>
      </w:r>
      <w:proofErr w:type="spellEnd"/>
      <w:r w:rsidRPr="00C26CEA">
        <w:rPr>
          <w:rStyle w:val="af2"/>
          <w:sz w:val="16"/>
        </w:rPr>
        <w:t>.</w:t>
      </w:r>
      <w:proofErr w:type="spellStart"/>
      <w:r w:rsidRPr="00C26CEA">
        <w:rPr>
          <w:rStyle w:val="af2"/>
          <w:sz w:val="16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54" w:rsidRDefault="00110E54">
      <w:r>
        <w:separator/>
      </w:r>
    </w:p>
  </w:footnote>
  <w:footnote w:type="continuationSeparator" w:id="0">
    <w:p w:rsidR="00110E54" w:rsidRDefault="0011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90873"/>
      <w:docPartObj>
        <w:docPartGallery w:val="Page Numbers (Top of Page)"/>
        <w:docPartUnique/>
      </w:docPartObj>
    </w:sdtPr>
    <w:sdtContent>
      <w:p w:rsidR="004455CC" w:rsidRDefault="00501E73">
        <w:pPr>
          <w:pStyle w:val="a3"/>
          <w:jc w:val="center"/>
        </w:pPr>
        <w:r>
          <w:fldChar w:fldCharType="begin"/>
        </w:r>
        <w:r w:rsidR="004455CC">
          <w:instrText>PAGE   \* MERGEFORMAT</w:instrText>
        </w:r>
        <w:r>
          <w:fldChar w:fldCharType="separate"/>
        </w:r>
        <w:r w:rsidR="00DC5CEB">
          <w:rPr>
            <w:noProof/>
          </w:rPr>
          <w:t>17</w:t>
        </w:r>
        <w:r>
          <w:fldChar w:fldCharType="end"/>
        </w:r>
      </w:p>
    </w:sdtContent>
  </w:sdt>
  <w:p w:rsidR="004455CC" w:rsidRDefault="004455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CC" w:rsidRDefault="004455CC">
    <w:pPr>
      <w:pStyle w:val="a3"/>
      <w:jc w:val="center"/>
    </w:pPr>
  </w:p>
  <w:p w:rsidR="004455CC" w:rsidRDefault="004455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07E6"/>
    <w:multiLevelType w:val="hybridMultilevel"/>
    <w:tmpl w:val="4412D950"/>
    <w:lvl w:ilvl="0" w:tplc="B184BD7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701AA8"/>
    <w:multiLevelType w:val="hybridMultilevel"/>
    <w:tmpl w:val="46105C8C"/>
    <w:lvl w:ilvl="0" w:tplc="8DC651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FC6B9D"/>
    <w:multiLevelType w:val="hybridMultilevel"/>
    <w:tmpl w:val="FB5EF990"/>
    <w:lvl w:ilvl="0" w:tplc="45DEB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452410"/>
    <w:multiLevelType w:val="hybridMultilevel"/>
    <w:tmpl w:val="14B239B2"/>
    <w:lvl w:ilvl="0" w:tplc="7076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15584"/>
    <w:rsid w:val="00012476"/>
    <w:rsid w:val="00034A7B"/>
    <w:rsid w:val="00047D0B"/>
    <w:rsid w:val="00050B9A"/>
    <w:rsid w:val="000A156A"/>
    <w:rsid w:val="000B7466"/>
    <w:rsid w:val="000C0870"/>
    <w:rsid w:val="000C4737"/>
    <w:rsid w:val="000E7E47"/>
    <w:rsid w:val="00103698"/>
    <w:rsid w:val="00105DA1"/>
    <w:rsid w:val="00110E54"/>
    <w:rsid w:val="001340B9"/>
    <w:rsid w:val="00135F9A"/>
    <w:rsid w:val="00155645"/>
    <w:rsid w:val="001855E5"/>
    <w:rsid w:val="0019073E"/>
    <w:rsid w:val="00191352"/>
    <w:rsid w:val="00193D4C"/>
    <w:rsid w:val="001A6836"/>
    <w:rsid w:val="001B43E2"/>
    <w:rsid w:val="001B4C76"/>
    <w:rsid w:val="001B5D2C"/>
    <w:rsid w:val="001D27DD"/>
    <w:rsid w:val="001E6607"/>
    <w:rsid w:val="00203FFA"/>
    <w:rsid w:val="00215584"/>
    <w:rsid w:val="002169F7"/>
    <w:rsid w:val="00261ECF"/>
    <w:rsid w:val="00276C5D"/>
    <w:rsid w:val="00296488"/>
    <w:rsid w:val="00296FFD"/>
    <w:rsid w:val="002A7891"/>
    <w:rsid w:val="002B7D9F"/>
    <w:rsid w:val="002F0B77"/>
    <w:rsid w:val="00311D83"/>
    <w:rsid w:val="00312701"/>
    <w:rsid w:val="0031326A"/>
    <w:rsid w:val="00325F2A"/>
    <w:rsid w:val="003445C8"/>
    <w:rsid w:val="00346136"/>
    <w:rsid w:val="00346E0C"/>
    <w:rsid w:val="00381588"/>
    <w:rsid w:val="00385F83"/>
    <w:rsid w:val="003A0529"/>
    <w:rsid w:val="003C0DAD"/>
    <w:rsid w:val="003E43F6"/>
    <w:rsid w:val="003F2BAF"/>
    <w:rsid w:val="00402546"/>
    <w:rsid w:val="004076F4"/>
    <w:rsid w:val="00424D2F"/>
    <w:rsid w:val="004339D7"/>
    <w:rsid w:val="004455CC"/>
    <w:rsid w:val="0045086D"/>
    <w:rsid w:val="00450CB0"/>
    <w:rsid w:val="00460A3A"/>
    <w:rsid w:val="004627DF"/>
    <w:rsid w:val="004715CA"/>
    <w:rsid w:val="004A7C0C"/>
    <w:rsid w:val="004B7CAB"/>
    <w:rsid w:val="004C295B"/>
    <w:rsid w:val="004D1530"/>
    <w:rsid w:val="004D5C3E"/>
    <w:rsid w:val="004F692D"/>
    <w:rsid w:val="00501E73"/>
    <w:rsid w:val="00526C03"/>
    <w:rsid w:val="0055590C"/>
    <w:rsid w:val="0055689E"/>
    <w:rsid w:val="00560C31"/>
    <w:rsid w:val="00576FA9"/>
    <w:rsid w:val="005B2745"/>
    <w:rsid w:val="005C2034"/>
    <w:rsid w:val="005D1A32"/>
    <w:rsid w:val="005F5525"/>
    <w:rsid w:val="005F6E6F"/>
    <w:rsid w:val="006134A4"/>
    <w:rsid w:val="00620F9E"/>
    <w:rsid w:val="006226B4"/>
    <w:rsid w:val="006440C8"/>
    <w:rsid w:val="00651998"/>
    <w:rsid w:val="00655D70"/>
    <w:rsid w:val="006725F3"/>
    <w:rsid w:val="00675F7E"/>
    <w:rsid w:val="006A5044"/>
    <w:rsid w:val="006B507F"/>
    <w:rsid w:val="006C3696"/>
    <w:rsid w:val="006C56C4"/>
    <w:rsid w:val="006C7CAB"/>
    <w:rsid w:val="006D52A2"/>
    <w:rsid w:val="006F1B10"/>
    <w:rsid w:val="007037A4"/>
    <w:rsid w:val="00710197"/>
    <w:rsid w:val="007458F6"/>
    <w:rsid w:val="00745CAC"/>
    <w:rsid w:val="007518BC"/>
    <w:rsid w:val="007636B5"/>
    <w:rsid w:val="007702C7"/>
    <w:rsid w:val="007852D5"/>
    <w:rsid w:val="0078709A"/>
    <w:rsid w:val="007A4B40"/>
    <w:rsid w:val="007C26A5"/>
    <w:rsid w:val="007C74F6"/>
    <w:rsid w:val="007E001D"/>
    <w:rsid w:val="007E1B20"/>
    <w:rsid w:val="00805D4F"/>
    <w:rsid w:val="00821915"/>
    <w:rsid w:val="008260B4"/>
    <w:rsid w:val="008333E5"/>
    <w:rsid w:val="00854F82"/>
    <w:rsid w:val="0088313A"/>
    <w:rsid w:val="00895399"/>
    <w:rsid w:val="00897A30"/>
    <w:rsid w:val="008A0001"/>
    <w:rsid w:val="008A09E1"/>
    <w:rsid w:val="008A7957"/>
    <w:rsid w:val="008C2857"/>
    <w:rsid w:val="008D768B"/>
    <w:rsid w:val="00903E6E"/>
    <w:rsid w:val="00923002"/>
    <w:rsid w:val="00927E50"/>
    <w:rsid w:val="00932C63"/>
    <w:rsid w:val="00945CAB"/>
    <w:rsid w:val="00952224"/>
    <w:rsid w:val="009572B3"/>
    <w:rsid w:val="00973F2D"/>
    <w:rsid w:val="0098655E"/>
    <w:rsid w:val="009A26FE"/>
    <w:rsid w:val="009B4E83"/>
    <w:rsid w:val="009B5D3E"/>
    <w:rsid w:val="009C0C3B"/>
    <w:rsid w:val="009F7EAF"/>
    <w:rsid w:val="00A0492F"/>
    <w:rsid w:val="00A10409"/>
    <w:rsid w:val="00A3015A"/>
    <w:rsid w:val="00A32A90"/>
    <w:rsid w:val="00A351FB"/>
    <w:rsid w:val="00A436FB"/>
    <w:rsid w:val="00A50F80"/>
    <w:rsid w:val="00A62D39"/>
    <w:rsid w:val="00A640F5"/>
    <w:rsid w:val="00AB0BC2"/>
    <w:rsid w:val="00AB0E07"/>
    <w:rsid w:val="00AB2F93"/>
    <w:rsid w:val="00AC083D"/>
    <w:rsid w:val="00AF59C9"/>
    <w:rsid w:val="00B370F9"/>
    <w:rsid w:val="00B40397"/>
    <w:rsid w:val="00B6069F"/>
    <w:rsid w:val="00B6077B"/>
    <w:rsid w:val="00B66BB3"/>
    <w:rsid w:val="00B678F0"/>
    <w:rsid w:val="00B94731"/>
    <w:rsid w:val="00BA77AC"/>
    <w:rsid w:val="00BD4F35"/>
    <w:rsid w:val="00BE1BB4"/>
    <w:rsid w:val="00C04AB5"/>
    <w:rsid w:val="00C15595"/>
    <w:rsid w:val="00C35BC3"/>
    <w:rsid w:val="00C46DB5"/>
    <w:rsid w:val="00C478B6"/>
    <w:rsid w:val="00C605F0"/>
    <w:rsid w:val="00C623EC"/>
    <w:rsid w:val="00C62FF4"/>
    <w:rsid w:val="00C74E40"/>
    <w:rsid w:val="00C92B2D"/>
    <w:rsid w:val="00C96068"/>
    <w:rsid w:val="00CB30FF"/>
    <w:rsid w:val="00CD24E9"/>
    <w:rsid w:val="00CE09EA"/>
    <w:rsid w:val="00CF0404"/>
    <w:rsid w:val="00D22F9E"/>
    <w:rsid w:val="00D33E74"/>
    <w:rsid w:val="00D443DC"/>
    <w:rsid w:val="00D44686"/>
    <w:rsid w:val="00D457FC"/>
    <w:rsid w:val="00D47B55"/>
    <w:rsid w:val="00D6218B"/>
    <w:rsid w:val="00D6228F"/>
    <w:rsid w:val="00D6796D"/>
    <w:rsid w:val="00D75059"/>
    <w:rsid w:val="00D82C5A"/>
    <w:rsid w:val="00D84384"/>
    <w:rsid w:val="00DC4AB1"/>
    <w:rsid w:val="00DC5CEB"/>
    <w:rsid w:val="00E00B59"/>
    <w:rsid w:val="00E40A61"/>
    <w:rsid w:val="00E54C87"/>
    <w:rsid w:val="00E70BE5"/>
    <w:rsid w:val="00EB22C4"/>
    <w:rsid w:val="00EB5597"/>
    <w:rsid w:val="00EC4CBB"/>
    <w:rsid w:val="00EC53F0"/>
    <w:rsid w:val="00ED164B"/>
    <w:rsid w:val="00ED55D5"/>
    <w:rsid w:val="00EE35C4"/>
    <w:rsid w:val="00F06836"/>
    <w:rsid w:val="00F06F39"/>
    <w:rsid w:val="00F13072"/>
    <w:rsid w:val="00F14471"/>
    <w:rsid w:val="00F24AAB"/>
    <w:rsid w:val="00F50831"/>
    <w:rsid w:val="00F665D0"/>
    <w:rsid w:val="00F9323B"/>
    <w:rsid w:val="00FC33F9"/>
    <w:rsid w:val="00FC6F3B"/>
    <w:rsid w:val="00FD20AD"/>
    <w:rsid w:val="00FE479F"/>
    <w:rsid w:val="00FF1676"/>
    <w:rsid w:val="00FF4FB5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584"/>
    <w:pPr>
      <w:keepNext/>
      <w:ind w:firstLine="708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link w:val="20"/>
    <w:qFormat/>
    <w:rsid w:val="00215584"/>
    <w:pPr>
      <w:keepNext/>
      <w:widowControl w:val="0"/>
      <w:tabs>
        <w:tab w:val="left" w:pos="567"/>
      </w:tabs>
      <w:jc w:val="center"/>
      <w:outlineLvl w:val="1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58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5584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rsid w:val="002155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15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155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1558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21558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11"/>
    <w:rsid w:val="00215584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215584"/>
    <w:rPr>
      <w:rFonts w:ascii="Arial" w:hAnsi="Arial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1558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rsid w:val="00215584"/>
    <w:pPr>
      <w:jc w:val="both"/>
    </w:pPr>
    <w:rPr>
      <w:rFonts w:ascii="Arial" w:hAnsi="Arial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15584"/>
    <w:rPr>
      <w:rFonts w:ascii="Arial" w:eastAsia="Times New Roman" w:hAnsi="Arial" w:cs="Times New Roman"/>
      <w:sz w:val="20"/>
      <w:szCs w:val="20"/>
      <w:lang/>
    </w:rPr>
  </w:style>
  <w:style w:type="paragraph" w:customStyle="1" w:styleId="ab">
    <w:name w:val="тт_текстц"/>
    <w:basedOn w:val="a"/>
    <w:rsid w:val="00215584"/>
    <w:pPr>
      <w:spacing w:before="80" w:line="200" w:lineRule="exact"/>
      <w:jc w:val="center"/>
    </w:pPr>
    <w:rPr>
      <w:kern w:val="20"/>
      <w:sz w:val="18"/>
      <w:szCs w:val="20"/>
    </w:rPr>
  </w:style>
  <w:style w:type="paragraph" w:styleId="ac">
    <w:name w:val="Block Text"/>
    <w:basedOn w:val="a"/>
    <w:rsid w:val="00215584"/>
    <w:pPr>
      <w:ind w:left="567" w:right="1887"/>
    </w:pPr>
    <w:rPr>
      <w:sz w:val="22"/>
      <w:szCs w:val="20"/>
    </w:rPr>
  </w:style>
  <w:style w:type="character" w:styleId="ad">
    <w:name w:val="page number"/>
    <w:basedOn w:val="a0"/>
    <w:rsid w:val="00215584"/>
  </w:style>
  <w:style w:type="paragraph" w:styleId="ae">
    <w:name w:val="footer"/>
    <w:basedOn w:val="a"/>
    <w:link w:val="af"/>
    <w:uiPriority w:val="99"/>
    <w:rsid w:val="0021558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21558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215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rsid w:val="00215584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rsid w:val="00215584"/>
    <w:rPr>
      <w:rFonts w:ascii="Tahoma" w:eastAsia="Times New Roman" w:hAnsi="Tahoma" w:cs="Times New Roman"/>
      <w:sz w:val="16"/>
      <w:szCs w:val="16"/>
      <w:lang/>
    </w:rPr>
  </w:style>
  <w:style w:type="character" w:styleId="af2">
    <w:name w:val="Hyperlink"/>
    <w:rsid w:val="00215584"/>
    <w:rPr>
      <w:color w:val="0000FF"/>
      <w:u w:val="single"/>
    </w:rPr>
  </w:style>
  <w:style w:type="paragraph" w:customStyle="1" w:styleId="Osntext">
    <w:name w:val="Osn_text"/>
    <w:basedOn w:val="a"/>
    <w:rsid w:val="00450CB0"/>
    <w:pPr>
      <w:autoSpaceDE w:val="0"/>
      <w:autoSpaceDN w:val="0"/>
      <w:adjustRightInd w:val="0"/>
      <w:spacing w:line="220" w:lineRule="atLeast"/>
      <w:ind w:firstLine="283"/>
      <w:jc w:val="both"/>
    </w:pPr>
    <w:rPr>
      <w:rFonts w:ascii="TimelessTCYLig" w:hAnsi="TimelessTCYLig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584"/>
    <w:pPr>
      <w:keepNext/>
      <w:ind w:firstLine="708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link w:val="20"/>
    <w:qFormat/>
    <w:rsid w:val="00215584"/>
    <w:pPr>
      <w:keepNext/>
      <w:widowControl w:val="0"/>
      <w:tabs>
        <w:tab w:val="left" w:pos="567"/>
      </w:tabs>
      <w:jc w:val="center"/>
      <w:outlineLvl w:val="1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58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5584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rsid w:val="002155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15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155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1558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21558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11"/>
    <w:rsid w:val="00215584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215584"/>
    <w:rPr>
      <w:rFonts w:ascii="Arial" w:hAnsi="Arial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1558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rsid w:val="00215584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21558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b">
    <w:name w:val="тт_текстц"/>
    <w:basedOn w:val="a"/>
    <w:rsid w:val="00215584"/>
    <w:pPr>
      <w:spacing w:before="80" w:line="200" w:lineRule="exact"/>
      <w:jc w:val="center"/>
    </w:pPr>
    <w:rPr>
      <w:kern w:val="20"/>
      <w:sz w:val="18"/>
      <w:szCs w:val="20"/>
    </w:rPr>
  </w:style>
  <w:style w:type="paragraph" w:styleId="ac">
    <w:name w:val="Block Text"/>
    <w:basedOn w:val="a"/>
    <w:rsid w:val="00215584"/>
    <w:pPr>
      <w:ind w:left="567" w:right="1887"/>
    </w:pPr>
    <w:rPr>
      <w:sz w:val="22"/>
      <w:szCs w:val="20"/>
    </w:rPr>
  </w:style>
  <w:style w:type="character" w:styleId="ad">
    <w:name w:val="page number"/>
    <w:basedOn w:val="a0"/>
    <w:rsid w:val="00215584"/>
  </w:style>
  <w:style w:type="paragraph" w:styleId="ae">
    <w:name w:val="footer"/>
    <w:basedOn w:val="a"/>
    <w:link w:val="af"/>
    <w:uiPriority w:val="99"/>
    <w:rsid w:val="002155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2155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15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rsid w:val="0021558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2155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215584"/>
    <w:rPr>
      <w:color w:val="0000FF"/>
      <w:u w:val="single"/>
    </w:rPr>
  </w:style>
  <w:style w:type="paragraph" w:customStyle="1" w:styleId="Osntext">
    <w:name w:val="Osn_text"/>
    <w:basedOn w:val="a"/>
    <w:rsid w:val="00450CB0"/>
    <w:pPr>
      <w:autoSpaceDE w:val="0"/>
      <w:autoSpaceDN w:val="0"/>
      <w:adjustRightInd w:val="0"/>
      <w:spacing w:line="220" w:lineRule="atLeast"/>
      <w:ind w:firstLine="283"/>
      <w:jc w:val="both"/>
    </w:pPr>
    <w:rPr>
      <w:rFonts w:ascii="TimelessTCYLig" w:hAnsi="TimelessTCYLig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go-b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16D7-57FC-4798-A461-42462383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7754</Words>
  <Characters>44202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И.Н.</dc:creator>
  <cp:lastModifiedBy>Михаил Юрьевич Афанасьев</cp:lastModifiedBy>
  <cp:revision>2</cp:revision>
  <cp:lastPrinted>2015-09-30T10:22:00Z</cp:lastPrinted>
  <dcterms:created xsi:type="dcterms:W3CDTF">2017-07-12T10:19:00Z</dcterms:created>
  <dcterms:modified xsi:type="dcterms:W3CDTF">2017-07-12T10:19:00Z</dcterms:modified>
</cp:coreProperties>
</file>