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482" w:rsidRPr="00E72482" w:rsidRDefault="00E72482" w:rsidP="004F3B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</w:t>
      </w:r>
    </w:p>
    <w:p w:rsidR="001C3888" w:rsidRDefault="00E72482" w:rsidP="004F3B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 УЧАСТИИ В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72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МЕЖДУНАРОДНОЙ КОНФЕРЕНЦИИ</w:t>
      </w:r>
    </w:p>
    <w:p w:rsidR="00E72482" w:rsidRPr="00E72482" w:rsidRDefault="00E72482" w:rsidP="004F3B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КАДРОВАЯ ПОЛИТИКА</w:t>
      </w:r>
    </w:p>
    <w:p w:rsidR="008B0122" w:rsidRDefault="008B0122" w:rsidP="00080D6F">
      <w:pPr>
        <w:rPr>
          <w:rFonts w:ascii="Times New Roman" w:hAnsi="Times New Roman" w:cs="Times New Roman"/>
          <w:sz w:val="24"/>
          <w:szCs w:val="24"/>
        </w:rPr>
      </w:pPr>
    </w:p>
    <w:p w:rsidR="00E72482" w:rsidRDefault="00E72482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период с 19-20 ноября 2015 года в Санкт-Петербурге в отеле </w:t>
      </w:r>
      <w:r>
        <w:rPr>
          <w:rFonts w:ascii="Times New Roman" w:hAnsi="Times New Roman" w:cs="Times New Roman"/>
          <w:sz w:val="24"/>
          <w:szCs w:val="24"/>
          <w:lang w:val="en-US"/>
        </w:rPr>
        <w:t>CROWNE</w:t>
      </w:r>
      <w:r w:rsidRPr="00E72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PLAZA</w:t>
      </w:r>
      <w:r w:rsidRPr="00E72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AIROPORT</w:t>
      </w:r>
      <w:r w:rsidRPr="00E72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поддержке Партии Единая Россия, Совета Федерации, Государственной Думы и Министерства транспорта РФ состоялась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72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международная конференция Кадровая политика среди всех отраслей транспорта России. </w:t>
      </w:r>
    </w:p>
    <w:p w:rsidR="009B5EE8" w:rsidRDefault="00E72482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конференции от имени ЦК ПРВТ приняли участие Председатель ППО ФБУ «Администрация «Волго-Балт» Е.В.Овсянников </w:t>
      </w:r>
      <w:r w:rsidR="00A141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главный специалист отдела кадров</w:t>
      </w:r>
      <w:r w:rsidR="00A1413D">
        <w:rPr>
          <w:rFonts w:ascii="Times New Roman" w:hAnsi="Times New Roman" w:cs="Times New Roman"/>
          <w:sz w:val="24"/>
          <w:szCs w:val="24"/>
        </w:rPr>
        <w:t xml:space="preserve"> ФБУ «Администрация «Волго-Балт»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Кунихина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Ю.В.  </w:t>
      </w:r>
      <w:r w:rsidR="009B5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63E6" w:rsidRDefault="009B5EE8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Конференция</w:t>
      </w:r>
      <w:r w:rsidR="00E72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«Кадровая политика» является одной из ключевых площадок публичного обсуждения вопросов развития отраслевого транспортного образования и организации совместной работы представителей органов государственной власти</w:t>
      </w:r>
      <w:r w:rsidR="00A1413D">
        <w:rPr>
          <w:rFonts w:ascii="Times New Roman" w:hAnsi="Times New Roman" w:cs="Times New Roman"/>
          <w:sz w:val="24"/>
          <w:szCs w:val="24"/>
        </w:rPr>
        <w:t xml:space="preserve">, делового сообщества, науки и образования, профессиональных союзов.  В рамках конструктивного диалога на Конференции вырабатываются решения по преодолению основных препятствий развитию системы и образования и подготовки транспортных кадров в России. </w:t>
      </w:r>
    </w:p>
    <w:p w:rsidR="00A1413D" w:rsidRDefault="00A1413D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Конференция началась с пленарного заседания, на котором была озвучена государственная политика в сфере подготовки кадров для транспортной отрасли. От имени Министерства транспорта выступил Пашков Константин Анатольевич, директор Административного департамента Министерства транспорта РФ.  Была затронута проблема объединения транспортных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 поддержке и проблемах финансирования отраслевого образования. Своим примером </w:t>
      </w:r>
      <w:r w:rsidR="001634CD">
        <w:rPr>
          <w:rFonts w:ascii="Times New Roman" w:hAnsi="Times New Roman" w:cs="Times New Roman"/>
          <w:sz w:val="24"/>
          <w:szCs w:val="24"/>
        </w:rPr>
        <w:t>по подходу к подготовке кадров поделился представитель ОАО «РЖД», а так же представитель Комитета по транспорту Правительства Санкт-Петербурга.</w:t>
      </w:r>
    </w:p>
    <w:p w:rsidR="009A2F51" w:rsidRDefault="001634CD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 второй части конференции </w:t>
      </w:r>
      <w:r w:rsidR="00204EAE">
        <w:rPr>
          <w:rFonts w:ascii="Times New Roman" w:hAnsi="Times New Roman" w:cs="Times New Roman"/>
          <w:sz w:val="24"/>
          <w:szCs w:val="24"/>
        </w:rPr>
        <w:t xml:space="preserve">состоялись рабочие сессии  по отраслям транспорта. </w:t>
      </w:r>
      <w:r w:rsidR="001D3F83">
        <w:rPr>
          <w:rFonts w:ascii="Times New Roman" w:hAnsi="Times New Roman" w:cs="Times New Roman"/>
          <w:sz w:val="24"/>
          <w:szCs w:val="24"/>
        </w:rPr>
        <w:t xml:space="preserve">От имени </w:t>
      </w:r>
      <w:proofErr w:type="spellStart"/>
      <w:r w:rsidR="001D3F83">
        <w:rPr>
          <w:rFonts w:ascii="Times New Roman" w:hAnsi="Times New Roman" w:cs="Times New Roman"/>
          <w:sz w:val="24"/>
          <w:szCs w:val="24"/>
        </w:rPr>
        <w:t>Росморречфлота</w:t>
      </w:r>
      <w:proofErr w:type="spellEnd"/>
      <w:r w:rsidR="001D3F83">
        <w:rPr>
          <w:rFonts w:ascii="Times New Roman" w:hAnsi="Times New Roman" w:cs="Times New Roman"/>
          <w:sz w:val="24"/>
          <w:szCs w:val="24"/>
        </w:rPr>
        <w:t xml:space="preserve"> выступил заместитель руководителя </w:t>
      </w:r>
      <w:proofErr w:type="spellStart"/>
      <w:r w:rsidR="001D3F83">
        <w:rPr>
          <w:rFonts w:ascii="Times New Roman" w:hAnsi="Times New Roman" w:cs="Times New Roman"/>
          <w:sz w:val="24"/>
          <w:szCs w:val="24"/>
        </w:rPr>
        <w:t>Пошивай</w:t>
      </w:r>
      <w:proofErr w:type="spellEnd"/>
      <w:r w:rsidR="001D3F83">
        <w:rPr>
          <w:rFonts w:ascii="Times New Roman" w:hAnsi="Times New Roman" w:cs="Times New Roman"/>
          <w:sz w:val="24"/>
          <w:szCs w:val="24"/>
        </w:rPr>
        <w:t xml:space="preserve"> Александр Иванович, который рассказал о подготовке и созданию структурно-методического комплекса по обучению кадров на водном транспорте.  Было выработаны обращения в Государственную думу о стимулировании сетевого обучения, об оплате труда преподавателей, о строительстве нового учебного судна для прохождения </w:t>
      </w:r>
      <w:proofErr w:type="spellStart"/>
      <w:r w:rsidR="001D3F83">
        <w:rPr>
          <w:rFonts w:ascii="Times New Roman" w:hAnsi="Times New Roman" w:cs="Times New Roman"/>
          <w:sz w:val="24"/>
          <w:szCs w:val="24"/>
        </w:rPr>
        <w:t>плавательских</w:t>
      </w:r>
      <w:proofErr w:type="spellEnd"/>
      <w:r w:rsidR="001D3F83">
        <w:rPr>
          <w:rFonts w:ascii="Times New Roman" w:hAnsi="Times New Roman" w:cs="Times New Roman"/>
          <w:sz w:val="24"/>
          <w:szCs w:val="24"/>
        </w:rPr>
        <w:t xml:space="preserve"> практик. Отражены </w:t>
      </w:r>
      <w:proofErr w:type="spellStart"/>
      <w:r w:rsidR="001D3F83">
        <w:rPr>
          <w:rFonts w:ascii="Times New Roman" w:hAnsi="Times New Roman" w:cs="Times New Roman"/>
          <w:sz w:val="24"/>
          <w:szCs w:val="24"/>
        </w:rPr>
        <w:t>проблеммы</w:t>
      </w:r>
      <w:proofErr w:type="spellEnd"/>
      <w:r w:rsidR="001D3F83">
        <w:rPr>
          <w:rFonts w:ascii="Times New Roman" w:hAnsi="Times New Roman" w:cs="Times New Roman"/>
          <w:sz w:val="24"/>
          <w:szCs w:val="24"/>
        </w:rPr>
        <w:t xml:space="preserve"> о качестве подготовки юристов и экономистов </w:t>
      </w:r>
      <w:proofErr w:type="gramStart"/>
      <w:r w:rsidR="001D3F8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D3F83">
        <w:rPr>
          <w:rFonts w:ascii="Times New Roman" w:hAnsi="Times New Roman" w:cs="Times New Roman"/>
          <w:sz w:val="24"/>
          <w:szCs w:val="24"/>
        </w:rPr>
        <w:t xml:space="preserve"> профильных </w:t>
      </w:r>
      <w:proofErr w:type="spellStart"/>
      <w:r w:rsidR="001D3F83">
        <w:rPr>
          <w:rFonts w:ascii="Times New Roman" w:hAnsi="Times New Roman" w:cs="Times New Roman"/>
          <w:sz w:val="24"/>
          <w:szCs w:val="24"/>
        </w:rPr>
        <w:t>ВУЗАх</w:t>
      </w:r>
      <w:proofErr w:type="spellEnd"/>
      <w:r w:rsidR="001D3F83">
        <w:rPr>
          <w:rFonts w:ascii="Times New Roman" w:hAnsi="Times New Roman" w:cs="Times New Roman"/>
          <w:sz w:val="24"/>
          <w:szCs w:val="24"/>
        </w:rPr>
        <w:t xml:space="preserve">. Также мнениями о подготовке кадров и кадровом потенциале поделились  представители ФГБОУ ВО «Государственный университет морского и речного флота </w:t>
      </w:r>
      <w:proofErr w:type="spellStart"/>
      <w:r w:rsidR="001D3F83">
        <w:rPr>
          <w:rFonts w:ascii="Times New Roman" w:hAnsi="Times New Roman" w:cs="Times New Roman"/>
          <w:sz w:val="24"/>
          <w:szCs w:val="24"/>
        </w:rPr>
        <w:t>им</w:t>
      </w:r>
      <w:proofErr w:type="gramStart"/>
      <w:r w:rsidR="001D3F83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1D3F83">
        <w:rPr>
          <w:rFonts w:ascii="Times New Roman" w:hAnsi="Times New Roman" w:cs="Times New Roman"/>
          <w:sz w:val="24"/>
          <w:szCs w:val="24"/>
        </w:rPr>
        <w:t>дм.С.О.Макарова</w:t>
      </w:r>
      <w:proofErr w:type="spellEnd"/>
      <w:r w:rsidR="001D3F83">
        <w:rPr>
          <w:rFonts w:ascii="Times New Roman" w:hAnsi="Times New Roman" w:cs="Times New Roman"/>
          <w:sz w:val="24"/>
          <w:szCs w:val="24"/>
        </w:rPr>
        <w:t>» и ФГУП «</w:t>
      </w:r>
      <w:proofErr w:type="spellStart"/>
      <w:r w:rsidR="001D3F83">
        <w:rPr>
          <w:rFonts w:ascii="Times New Roman" w:hAnsi="Times New Roman" w:cs="Times New Roman"/>
          <w:sz w:val="24"/>
          <w:szCs w:val="24"/>
        </w:rPr>
        <w:t>Росморпорт</w:t>
      </w:r>
      <w:proofErr w:type="spellEnd"/>
      <w:r w:rsidR="001D3F83">
        <w:rPr>
          <w:rFonts w:ascii="Times New Roman" w:hAnsi="Times New Roman" w:cs="Times New Roman"/>
          <w:sz w:val="24"/>
          <w:szCs w:val="24"/>
        </w:rPr>
        <w:t>».  Также были выслушаны доклады научных работников по повышению производительности труда с помощью системы премирования</w:t>
      </w:r>
      <w:r w:rsidR="009A2F51">
        <w:rPr>
          <w:rFonts w:ascii="Times New Roman" w:hAnsi="Times New Roman" w:cs="Times New Roman"/>
          <w:sz w:val="24"/>
          <w:szCs w:val="24"/>
        </w:rPr>
        <w:t xml:space="preserve">, и рассмотрены гендерные вопросы кадровой политики в сфере водного транспорта. </w:t>
      </w:r>
    </w:p>
    <w:p w:rsidR="00C65870" w:rsidRDefault="009A2F51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третьей части конференции участникам было предложена деловая игра на тему «Трансформация восприятия перемен сотрудниками компании</w:t>
      </w:r>
      <w:r w:rsidR="0065086F">
        <w:rPr>
          <w:rFonts w:ascii="Times New Roman" w:hAnsi="Times New Roman" w:cs="Times New Roman"/>
          <w:sz w:val="24"/>
          <w:szCs w:val="24"/>
        </w:rPr>
        <w:t xml:space="preserve">. От негатива к позитиву за 6 шагов». Участников конференции разбили на 6 групп, каждая группа самостоятельно смоделировала свою реальную ситуацию по теме игры.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086F">
        <w:rPr>
          <w:rFonts w:ascii="Times New Roman" w:hAnsi="Times New Roman" w:cs="Times New Roman"/>
          <w:sz w:val="24"/>
          <w:szCs w:val="24"/>
        </w:rPr>
        <w:t xml:space="preserve">Игра была достаточно интересна и познавательна, особенно для профсоюзных лидеров. </w:t>
      </w:r>
      <w:r w:rsidR="001D3F8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3762" w:rsidRDefault="00C65870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завершении конференции состоялась творческая сессия на тему «Корпоративная культура-фактор мотивации и основа корпоративной стабильности». В результате данной сессии был заряд мотивации, и новый взгляд на работу с персоналом в условиях нового времени.  Работа с кадрами должна вестись не по старинке    </w:t>
      </w:r>
      <w:r w:rsidR="004B2B4C">
        <w:rPr>
          <w:rFonts w:ascii="Times New Roman" w:hAnsi="Times New Roman" w:cs="Times New Roman"/>
          <w:sz w:val="24"/>
          <w:szCs w:val="24"/>
        </w:rPr>
        <w:t>по типу</w:t>
      </w:r>
      <w:r w:rsidR="006508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Компания-Коридор,  а Компания-Центр, то есть работа с лидерами сообществ</w:t>
      </w:r>
      <w:r w:rsidR="004B2B4C">
        <w:rPr>
          <w:rFonts w:ascii="Times New Roman" w:hAnsi="Times New Roman" w:cs="Times New Roman"/>
          <w:sz w:val="24"/>
          <w:szCs w:val="24"/>
        </w:rPr>
        <w:t xml:space="preserve"> и с центрами рабочих ячеек</w:t>
      </w:r>
      <w:r>
        <w:rPr>
          <w:rFonts w:ascii="Times New Roman" w:hAnsi="Times New Roman" w:cs="Times New Roman"/>
          <w:sz w:val="24"/>
          <w:szCs w:val="24"/>
        </w:rPr>
        <w:t xml:space="preserve"> (профсоюзами).</w:t>
      </w:r>
      <w:r w:rsidR="000837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11C" w:rsidRDefault="0062111C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предложения, озвученные на Конференции и предложения, внесенные по окончании ее работы в письменном и электронном виде,  будут включены в Резолюцию. Итоговый документ будет направлен в профильные комитеты верней и нижней палат Федерального Собрания РФ, министерства и ведомства для совершенствования законодательства и государственного регулирования в сфере кадрового обеспечения транспортного комплекса. </w:t>
      </w:r>
    </w:p>
    <w:p w:rsidR="0062111C" w:rsidRDefault="0062111C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свою очередь ЦК ПРВТ РФ направит до 07.12.2015 года свои предложения в части проблем управления персоналом на водном транспорта, повышения качества отраслевого транспортного образования, развитию и укреплению кадрового потенциала на водном транспорте.   </w:t>
      </w:r>
      <w:proofErr w:type="gramEnd"/>
    </w:p>
    <w:p w:rsidR="00D75E52" w:rsidRPr="00D75E52" w:rsidRDefault="00D75E52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5401" cy="5953718"/>
            <wp:effectExtent l="19050" t="0" r="0" b="0"/>
            <wp:docPr id="1" name="Рисунок 0" descr="IMG_20151119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9_0946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555" cy="595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5401" cy="5953468"/>
            <wp:effectExtent l="19050" t="0" r="0" b="0"/>
            <wp:docPr id="4" name="Рисунок 3" descr="IMG_20151119_15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9_153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238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62" w:rsidRDefault="00083762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1413D" w:rsidRPr="00E72482" w:rsidRDefault="00C65870" w:rsidP="008B01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75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42457" cy="6107253"/>
            <wp:effectExtent l="19050" t="0" r="0" b="0"/>
            <wp:docPr id="2" name="Рисунок 1" descr="IMG_20151119_1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9_1159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4552" cy="6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13D" w:rsidRPr="00E72482" w:rsidSect="00D75E52">
      <w:pgSz w:w="16838" w:h="11906" w:orient="landscape"/>
      <w:pgMar w:top="1134" w:right="709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B1385"/>
    <w:multiLevelType w:val="hybridMultilevel"/>
    <w:tmpl w:val="9A541438"/>
    <w:lvl w:ilvl="0" w:tplc="0B8099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3F09AE"/>
    <w:multiLevelType w:val="hybridMultilevel"/>
    <w:tmpl w:val="1E9E1252"/>
    <w:lvl w:ilvl="0" w:tplc="85AE01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1450"/>
    <w:rsid w:val="00072734"/>
    <w:rsid w:val="00080D6F"/>
    <w:rsid w:val="00083762"/>
    <w:rsid w:val="001634CD"/>
    <w:rsid w:val="001C3888"/>
    <w:rsid w:val="001D3F83"/>
    <w:rsid w:val="00204EAE"/>
    <w:rsid w:val="00283B8E"/>
    <w:rsid w:val="0029551C"/>
    <w:rsid w:val="002B720B"/>
    <w:rsid w:val="003302D0"/>
    <w:rsid w:val="00365A94"/>
    <w:rsid w:val="003B05A9"/>
    <w:rsid w:val="00437EE8"/>
    <w:rsid w:val="004708D5"/>
    <w:rsid w:val="004B2B4C"/>
    <w:rsid w:val="004C07D4"/>
    <w:rsid w:val="004F3B88"/>
    <w:rsid w:val="005A21FD"/>
    <w:rsid w:val="005A6A8C"/>
    <w:rsid w:val="005C17D8"/>
    <w:rsid w:val="0062111C"/>
    <w:rsid w:val="0065086F"/>
    <w:rsid w:val="006E5832"/>
    <w:rsid w:val="008532F0"/>
    <w:rsid w:val="008B0122"/>
    <w:rsid w:val="009437D3"/>
    <w:rsid w:val="009A2F51"/>
    <w:rsid w:val="009A5499"/>
    <w:rsid w:val="009B5EE8"/>
    <w:rsid w:val="009C3F7D"/>
    <w:rsid w:val="00A03E3A"/>
    <w:rsid w:val="00A1413D"/>
    <w:rsid w:val="00A403E7"/>
    <w:rsid w:val="00A615FF"/>
    <w:rsid w:val="00AE015F"/>
    <w:rsid w:val="00BB08BE"/>
    <w:rsid w:val="00C41450"/>
    <w:rsid w:val="00C65870"/>
    <w:rsid w:val="00C728CF"/>
    <w:rsid w:val="00C80254"/>
    <w:rsid w:val="00C82E9C"/>
    <w:rsid w:val="00C90BEE"/>
    <w:rsid w:val="00C91D48"/>
    <w:rsid w:val="00C963E6"/>
    <w:rsid w:val="00CA51DB"/>
    <w:rsid w:val="00D24F40"/>
    <w:rsid w:val="00D75E52"/>
    <w:rsid w:val="00DA7D84"/>
    <w:rsid w:val="00E117F1"/>
    <w:rsid w:val="00E573DC"/>
    <w:rsid w:val="00E72482"/>
    <w:rsid w:val="00E85D98"/>
    <w:rsid w:val="00E91D6D"/>
    <w:rsid w:val="00EA6245"/>
    <w:rsid w:val="00EB7CB2"/>
    <w:rsid w:val="00F162FA"/>
    <w:rsid w:val="00F56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D3"/>
  </w:style>
  <w:style w:type="paragraph" w:styleId="1">
    <w:name w:val="heading 1"/>
    <w:basedOn w:val="a"/>
    <w:next w:val="a"/>
    <w:link w:val="10"/>
    <w:qFormat/>
    <w:rsid w:val="009437D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37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rsid w:val="009437D3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437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9437D3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437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015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AE015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82E9C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F5651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56510"/>
  </w:style>
  <w:style w:type="paragraph" w:customStyle="1" w:styleId="ConsNonformat">
    <w:name w:val="ConsNonformat"/>
    <w:rsid w:val="00F5651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D3"/>
  </w:style>
  <w:style w:type="paragraph" w:styleId="1">
    <w:name w:val="heading 1"/>
    <w:basedOn w:val="a"/>
    <w:next w:val="a"/>
    <w:link w:val="10"/>
    <w:qFormat/>
    <w:rsid w:val="009437D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37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rsid w:val="009437D3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437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9437D3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437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015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AE015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82E9C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F5651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56510"/>
  </w:style>
  <w:style w:type="paragraph" w:customStyle="1" w:styleId="ConsNonformat">
    <w:name w:val="ConsNonformat"/>
    <w:rsid w:val="00F5651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4BC97-B849-497C-AA2D-2DB2AF0F2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Овсянников Е.В.</dc:creator>
  <cp:lastModifiedBy>MUDROVA</cp:lastModifiedBy>
  <cp:revision>3</cp:revision>
  <cp:lastPrinted>2015-10-21T07:55:00Z</cp:lastPrinted>
  <dcterms:created xsi:type="dcterms:W3CDTF">2015-11-24T12:16:00Z</dcterms:created>
  <dcterms:modified xsi:type="dcterms:W3CDTF">2015-11-24T13:44:00Z</dcterms:modified>
</cp:coreProperties>
</file>