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5 июля 2013 г. N 28987</w:t>
      </w:r>
    </w:p>
    <w:p w:rsidR="00EC2C83" w:rsidRDefault="00EC2C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ТРАНСПОРТА РОССИЙСКОЙ ФЕДЕРАЦИИ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июня 2013 г. N 210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УЧРЕЖДЕНИЙ И КАПИТАНОВ МОРСКИХ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ПОРТОВ, ИМЕЮЩИХ ПРАВО ОФОРМЛЕНИЯ И ВЫДАЧИ УДОСТОВЕРЕНИЙ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ЛИЧНОСТИ МОРЯКА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Положения об удостоверении личности моряка, утвержденного постановлением Правительства Российской Федерации от 18 августа 2008 г.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3937, N 36; 2009, N 23, ст. 2821; 2013, N 12, ст. 1347), приказываю: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федеральных государственных учреждений и капитанов морских портов, имеющих право оформления и выдачи удостоверений личности моряка.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транспорта Российской Федерации: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 января 2009 г. </w:t>
      </w:r>
      <w:hyperlink r:id="rId5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 xml:space="preserve"> "Об утверждении Перечня федеральных государственных учреждений, имеющих право оформления и выдачи удостоверений личности моряка" (зарегистрирован Минюстом России 13 февраля 2009 г., регистрационный N 13325);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 апреля 2010 г. </w:t>
      </w:r>
      <w:hyperlink r:id="rId6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 "О внесении изменений в приказ Министерства транспорта Российской Федерации от 20 января 2009 г. N 7" (зарегистрирован Минюстом России 13 мая 2010 г., регистрационный N 17202).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М.СОКОЛОВ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7"/>
      <w:bookmarkEnd w:id="1"/>
      <w:r>
        <w:rPr>
          <w:rFonts w:ascii="Calibri" w:hAnsi="Calibri" w:cs="Calibri"/>
          <w:b/>
          <w:bCs/>
        </w:rPr>
        <w:t>ПЕРЕЧЕНЬ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УЧРЕЖДЕНИЙ И КАПИТАНОВ МОРСКИХ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ПОРТОВ, ИМЕЮЩИХ ПРАВО ОФОРМЛЕНИЯ И ВЫДАЧИ УДОСТОВЕРЕНИЙ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ЛИЧНОСТИ МОРЯКА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государственные учреждения: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федеральное бюджетное учреждение "Администрация Волго-Балтийского бассейна внутренних водных путей";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федеральное бюджетное учреждение "Администрация Беломорско-Онежского бассейна внутренних водных путей";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федеральное бюджетное учреждение "Администрация Волжского бассейна внутренних водных путей";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федеральное бюджетное учреждение "Администрация Азово-Донского бассейна внутренних водных путей";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федеральное бюджетное учреждение "Администрация Волго-Донского бассейна внутренних водных путей";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федеральное бюджетное учреждение "Администрация Камского бассейна внутренних </w:t>
      </w:r>
      <w:r>
        <w:rPr>
          <w:rFonts w:ascii="Calibri" w:hAnsi="Calibri" w:cs="Calibri"/>
        </w:rPr>
        <w:lastRenderedPageBreak/>
        <w:t>водных путей";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федеральное бюджетное учреждение "Администрация Обь-Иртышского бассейна внутренних водных путей";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федеральное бюджетное учреждение "Администрация Обского бассейна внутренних водных путей";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федеральное бюджетное учреждение "Администрация Енисейского бассейна внутренних водных путей";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федеральное бюджетное учреждение "Администрация Ленского бассейна внутренних водных путей";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федеральное бюджетное учреждение "Администрация Амурского бассейна внутренних водных путей";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федеральное казенное учреждение "Речная администрация Московского бассейна";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федеральное бюджетное учреждение "Служба морской безопасности".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Капитаны морских портов: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Мурманск;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Архангельск;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"Большой порт Санкт-Петербург";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Калининград;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Таганрог;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Новороссийск;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Туапсе;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Астрахань;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Владивосток;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Находка;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Ванино;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Корсаков;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Магадан;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Петропавловск-Камчатский.</w:t>
      </w: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C83" w:rsidRDefault="00EC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C83" w:rsidRDefault="00EC2C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0B61" w:rsidRDefault="008E0B61"/>
    <w:sectPr w:rsidR="008E0B61" w:rsidSect="00A0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C83"/>
    <w:rsid w:val="008E0B61"/>
    <w:rsid w:val="00EC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DE6B43621FE06B589ED7CF0646DE95516C62C1191366B23A2C2D883K7e7J" TargetMode="External"/><Relationship Id="rId5" Type="http://schemas.openxmlformats.org/officeDocument/2006/relationships/hyperlink" Target="consultantplus://offline/ref=72DDE6B43621FE06B589ED7CF0646DE95516C62F139B366B23A2C2D883K7e7J" TargetMode="External"/><Relationship Id="rId4" Type="http://schemas.openxmlformats.org/officeDocument/2006/relationships/hyperlink" Target="consultantplus://offline/ref=72DDE6B43621FE06B589ED7CF0646DE95512C521109D366B23A2C2D88377121FC49681B346452501K2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MUDROVA</dc:creator>
  <cp:lastModifiedBy>MUDROVA</cp:lastModifiedBy>
  <cp:revision>1</cp:revision>
  <dcterms:created xsi:type="dcterms:W3CDTF">2014-04-23T09:30:00Z</dcterms:created>
  <dcterms:modified xsi:type="dcterms:W3CDTF">2014-04-23T09:31:00Z</dcterms:modified>
</cp:coreProperties>
</file>